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6DC" w:rsidRPr="00763804" w:rsidRDefault="008B2E27" w:rsidP="00763804">
      <w:pPr>
        <w:jc w:val="center"/>
        <w:rPr>
          <w:b/>
          <w:sz w:val="32"/>
        </w:rPr>
      </w:pPr>
      <w:r>
        <w:rPr>
          <w:b/>
          <w:sz w:val="32"/>
        </w:rPr>
        <w:t>Feldcheck - Einrichtungsanleitung</w:t>
      </w:r>
    </w:p>
    <w:p w:rsidR="0094514D" w:rsidRDefault="002A1BAD" w:rsidP="007D2169">
      <w:pPr>
        <w:jc w:val="both"/>
      </w:pPr>
      <w:r>
        <w:t>Der Feldcheck</w:t>
      </w:r>
      <w:r w:rsidR="0094514D">
        <w:t xml:space="preserve"> hilft Ihrem Unternehmen strukturiert zu arbeiten. Immer wieder kommt es vor, dass Informationen in Stammdaten nicht korrekt sind, unsauber eingetragen wurden, oder komplett fehlen. Auch wenn Belege an Kunden oder L</w:t>
      </w:r>
      <w:r w:rsidR="00965746">
        <w:t>ieferanten rausgeschickt werden</w:t>
      </w:r>
      <w:r w:rsidR="0094514D">
        <w:t xml:space="preserve"> </w:t>
      </w:r>
      <w:r w:rsidR="00965746">
        <w:t>passiert es</w:t>
      </w:r>
      <w:r w:rsidR="0094514D">
        <w:t>, dass bestimmte Felder vergessen werden zu füllen.</w:t>
      </w:r>
    </w:p>
    <w:p w:rsidR="0094514D" w:rsidRDefault="0094514D" w:rsidP="007D2169">
      <w:pPr>
        <w:jc w:val="both"/>
      </w:pPr>
      <w:r>
        <w:t>Der Feldcheck sorgt auf diesen zwei Ebenen</w:t>
      </w:r>
      <w:r w:rsidR="00B67559">
        <w:t xml:space="preserve"> (Stammdaten und Belege)</w:t>
      </w:r>
      <w:r>
        <w:t xml:space="preserve"> für eine klare Linie! Bestimmen Sie selber, welche Fel</w:t>
      </w:r>
      <w:r w:rsidR="00B96E85">
        <w:t>der bei Ihnen überprüft</w:t>
      </w:r>
      <w:r>
        <w:t xml:space="preserve"> – und das ganze Spiel hat ein Ende.</w:t>
      </w:r>
    </w:p>
    <w:p w:rsidR="007D2169" w:rsidRPr="007D2169" w:rsidRDefault="007D2169" w:rsidP="007D2169">
      <w:pPr>
        <w:jc w:val="both"/>
        <w:rPr>
          <w:i/>
          <w:u w:val="single"/>
        </w:rPr>
      </w:pPr>
      <w:r w:rsidRPr="007D2169">
        <w:rPr>
          <w:i/>
          <w:u w:val="single"/>
        </w:rPr>
        <w:t>Hier</w:t>
      </w:r>
      <w:r w:rsidR="00E713F7">
        <w:rPr>
          <w:i/>
          <w:u w:val="single"/>
        </w:rPr>
        <w:t xml:space="preserve"> zur Verdeutlichung</w:t>
      </w:r>
      <w:r w:rsidRPr="007D2169">
        <w:rPr>
          <w:i/>
          <w:u w:val="single"/>
        </w:rPr>
        <w:t xml:space="preserve"> ein paar Beispiele aus der Praxis:</w:t>
      </w:r>
    </w:p>
    <w:p w:rsidR="007D2169" w:rsidRDefault="007D2169" w:rsidP="007D2169">
      <w:pPr>
        <w:pStyle w:val="Listenabsatz"/>
        <w:numPr>
          <w:ilvl w:val="0"/>
          <w:numId w:val="29"/>
        </w:numPr>
        <w:jc w:val="both"/>
      </w:pPr>
      <w:r>
        <w:t>Das Feld „</w:t>
      </w:r>
      <w:r w:rsidR="00F20B61">
        <w:t>EK</w:t>
      </w:r>
      <w:r>
        <w:t>“</w:t>
      </w:r>
      <w:r w:rsidR="00F20B61">
        <w:t xml:space="preserve"> (Einkaufspreis)</w:t>
      </w:r>
      <w:r>
        <w:t xml:space="preserve"> </w:t>
      </w:r>
      <w:r w:rsidR="0094514D">
        <w:t xml:space="preserve">wurde vor dem Feldcheck nur zum Teil oder gar nicht gepflegt… Tödlich für die Kalkulation. Nach dem Einbau von Feldcheck kann nicht mal mehr abgespeichert werden, wenn das Feld nicht gefüllt ist. </w:t>
      </w:r>
    </w:p>
    <w:p w:rsidR="000F1D47" w:rsidRDefault="0094514D" w:rsidP="000F1D47">
      <w:pPr>
        <w:pStyle w:val="Listenabsatz"/>
        <w:numPr>
          <w:ilvl w:val="0"/>
          <w:numId w:val="29"/>
        </w:numPr>
        <w:jc w:val="both"/>
      </w:pPr>
      <w:r>
        <w:t xml:space="preserve">Das Feld Zahlungsart hat uns bisher immer Probleme gemacht – weil es schlicht vergessen wurde auszufüllen. </w:t>
      </w:r>
      <w:r w:rsidR="003C5A69">
        <w:t>Die Folge ist, dass diese Pflichtinformation für Rechnungen fehlt</w:t>
      </w:r>
      <w:r>
        <w:t xml:space="preserve">. Wenn </w:t>
      </w:r>
      <w:r w:rsidR="003C5A69">
        <w:t xml:space="preserve">nun </w:t>
      </w:r>
      <w:r>
        <w:t xml:space="preserve">Rechnungen </w:t>
      </w:r>
      <w:r w:rsidR="003C5A69">
        <w:t>rausgesendet werden</w:t>
      </w:r>
      <w:r>
        <w:t xml:space="preserve"> die keine Zahlungsart haben, gibt es eine Fehlermeldung und </w:t>
      </w:r>
      <w:r w:rsidR="0006535C">
        <w:t>eine Korrektur ist direkt möglich.</w:t>
      </w:r>
    </w:p>
    <w:p w:rsidR="000F1D47" w:rsidRDefault="000F1D47" w:rsidP="000F1D47">
      <w:pPr>
        <w:jc w:val="both"/>
      </w:pPr>
      <w:r>
        <w:t xml:space="preserve">Auf den nächsten Seiten werden </w:t>
      </w:r>
      <w:r w:rsidR="0006535C">
        <w:t>Ihnen</w:t>
      </w:r>
      <w:r>
        <w:t xml:space="preserve"> Fragen und Tabellen begegnen, die Sie für di</w:t>
      </w:r>
      <w:r w:rsidR="00B96E85">
        <w:t>e Aufbereitung Ihrer Feldcheck</w:t>
      </w:r>
      <w:r w:rsidR="00DE06AA">
        <w:t>-Überprüfung</w:t>
      </w:r>
      <w:r>
        <w:t xml:space="preserve"> benötigen – um Zeit, Kraft und </w:t>
      </w:r>
      <w:r w:rsidR="00E713F7">
        <w:t>letztendlich</w:t>
      </w:r>
      <w:r w:rsidR="00B96E85">
        <w:t xml:space="preserve"> auch</w:t>
      </w:r>
      <w:r w:rsidR="00E713F7">
        <w:t xml:space="preserve"> </w:t>
      </w:r>
      <w:r>
        <w:t>Geld zu sparen!</w:t>
      </w:r>
    </w:p>
    <w:p w:rsidR="000F1D47" w:rsidRDefault="000F1D47" w:rsidP="000F1D47">
      <w:pPr>
        <w:jc w:val="both"/>
      </w:pPr>
      <w:r>
        <w:t>Bitte gehen Sie die folgenden Seiten so</w:t>
      </w:r>
      <w:r w:rsidR="00580D6E">
        <w:t xml:space="preserve"> detailreich wie möglich durch. </w:t>
      </w:r>
      <w:bookmarkStart w:id="0" w:name="_GoBack"/>
      <w:bookmarkEnd w:id="0"/>
      <w:r w:rsidRPr="00F50544">
        <w:rPr>
          <w:b/>
        </w:rPr>
        <w:t>Ihre Vorarbeit bestimmt im Wesentlichen die Qualität</w:t>
      </w:r>
      <w:r w:rsidR="00E713F7" w:rsidRPr="00F50544">
        <w:rPr>
          <w:b/>
        </w:rPr>
        <w:t xml:space="preserve"> der Umsetzung</w:t>
      </w:r>
      <w:r w:rsidR="00A62EEC" w:rsidRPr="00F50544">
        <w:rPr>
          <w:b/>
        </w:rPr>
        <w:t xml:space="preserve"> des Feldchecks</w:t>
      </w:r>
      <w:r w:rsidRPr="00F50544">
        <w:rPr>
          <w:b/>
        </w:rPr>
        <w:t>!</w:t>
      </w:r>
    </w:p>
    <w:p w:rsidR="000F1D47" w:rsidRDefault="000F1D47" w:rsidP="000F1D47">
      <w:pPr>
        <w:jc w:val="both"/>
      </w:pPr>
    </w:p>
    <w:p w:rsidR="000F1D47" w:rsidRPr="00741E15" w:rsidRDefault="000F1D47" w:rsidP="000F1D47">
      <w:pPr>
        <w:jc w:val="both"/>
        <w:rPr>
          <w:b/>
          <w:sz w:val="28"/>
        </w:rPr>
      </w:pPr>
      <w:r w:rsidRPr="00741E15">
        <w:rPr>
          <w:b/>
          <w:sz w:val="28"/>
        </w:rPr>
        <w:t>Fragenkatalog</w:t>
      </w:r>
    </w:p>
    <w:tbl>
      <w:tblPr>
        <w:tblStyle w:val="Tabellenraster"/>
        <w:tblW w:w="0" w:type="auto"/>
        <w:tblLook w:val="04A0" w:firstRow="1" w:lastRow="0" w:firstColumn="1" w:lastColumn="0" w:noHBand="0" w:noVBand="1"/>
      </w:tblPr>
      <w:tblGrid>
        <w:gridCol w:w="4077"/>
        <w:gridCol w:w="5190"/>
      </w:tblGrid>
      <w:tr w:rsidR="000F1D47" w:rsidRPr="00DE06AA" w:rsidTr="0023193C">
        <w:tc>
          <w:tcPr>
            <w:tcW w:w="4077" w:type="dxa"/>
          </w:tcPr>
          <w:p w:rsidR="000F1D47" w:rsidRPr="00DE06AA" w:rsidRDefault="00DE06AA" w:rsidP="0023193C">
            <w:r w:rsidRPr="00DE06AA">
              <w:t xml:space="preserve">Für welche </w:t>
            </w:r>
            <w:r w:rsidRPr="0094514D">
              <w:rPr>
                <w:b/>
              </w:rPr>
              <w:t>Stammdaten</w:t>
            </w:r>
            <w:r w:rsidRPr="00DE06AA">
              <w:t xml:space="preserve"> soll </w:t>
            </w:r>
            <w:r w:rsidR="0023193C">
              <w:t>der Feldcheck</w:t>
            </w:r>
            <w:r w:rsidRPr="00DE06AA">
              <w:t xml:space="preserve"> gelten?</w:t>
            </w:r>
          </w:p>
        </w:tc>
        <w:tc>
          <w:tcPr>
            <w:tcW w:w="5190" w:type="dxa"/>
          </w:tcPr>
          <w:p w:rsidR="000F1D47" w:rsidRDefault="00DE06AA" w:rsidP="00DE06AA">
            <w:pPr>
              <w:pStyle w:val="Listenabsatz"/>
              <w:numPr>
                <w:ilvl w:val="0"/>
                <w:numId w:val="30"/>
              </w:numPr>
              <w:jc w:val="both"/>
            </w:pPr>
            <w:r>
              <w:t>Artikel</w:t>
            </w:r>
            <w:r w:rsidR="001D262E">
              <w:t xml:space="preserve">                      o Notizen</w:t>
            </w:r>
          </w:p>
          <w:p w:rsidR="00DE06AA" w:rsidRDefault="00DE06AA" w:rsidP="00A366A2">
            <w:pPr>
              <w:pStyle w:val="Listenabsatz"/>
              <w:numPr>
                <w:ilvl w:val="0"/>
                <w:numId w:val="30"/>
              </w:numPr>
              <w:jc w:val="both"/>
            </w:pPr>
            <w:r>
              <w:t>Adressen</w:t>
            </w:r>
            <w:r w:rsidR="001D262E">
              <w:t xml:space="preserve">                  o Anlage</w:t>
            </w:r>
          </w:p>
          <w:p w:rsidR="001D262E" w:rsidRPr="00DE06AA" w:rsidRDefault="00DE06AA" w:rsidP="001D262E">
            <w:pPr>
              <w:pStyle w:val="Listenabsatz"/>
              <w:numPr>
                <w:ilvl w:val="0"/>
                <w:numId w:val="30"/>
              </w:numPr>
              <w:jc w:val="both"/>
            </w:pPr>
            <w:r>
              <w:t>Personal</w:t>
            </w:r>
            <w:r w:rsidR="001D262E">
              <w:t xml:space="preserve">                   o Set</w:t>
            </w:r>
          </w:p>
        </w:tc>
      </w:tr>
      <w:tr w:rsidR="00DE06AA" w:rsidTr="0023193C">
        <w:tc>
          <w:tcPr>
            <w:tcW w:w="4077" w:type="dxa"/>
          </w:tcPr>
          <w:p w:rsidR="00DE06AA" w:rsidRDefault="00544BE3" w:rsidP="0023193C">
            <w:pPr>
              <w:jc w:val="both"/>
            </w:pPr>
            <w:r w:rsidRPr="00DE06AA">
              <w:t xml:space="preserve">Für welche </w:t>
            </w:r>
            <w:r>
              <w:rPr>
                <w:b/>
              </w:rPr>
              <w:t>Belege</w:t>
            </w:r>
            <w:r w:rsidRPr="00DE06AA">
              <w:t xml:space="preserve"> soll </w:t>
            </w:r>
            <w:r w:rsidR="0023193C">
              <w:t xml:space="preserve">der Feldcheck </w:t>
            </w:r>
            <w:r w:rsidRPr="00DE06AA">
              <w:t>gelten?</w:t>
            </w:r>
          </w:p>
        </w:tc>
        <w:tc>
          <w:tcPr>
            <w:tcW w:w="5190" w:type="dxa"/>
          </w:tcPr>
          <w:p w:rsidR="00544BE3" w:rsidRDefault="00544BE3" w:rsidP="00544BE3">
            <w:pPr>
              <w:pStyle w:val="Listenabsatz"/>
              <w:numPr>
                <w:ilvl w:val="0"/>
                <w:numId w:val="30"/>
              </w:numPr>
              <w:jc w:val="both"/>
            </w:pPr>
            <w:r>
              <w:t>Angebot</w:t>
            </w:r>
          </w:p>
          <w:p w:rsidR="00DE06AA" w:rsidRDefault="00544BE3" w:rsidP="00544BE3">
            <w:pPr>
              <w:pStyle w:val="Listenabsatz"/>
              <w:numPr>
                <w:ilvl w:val="0"/>
                <w:numId w:val="30"/>
              </w:numPr>
              <w:jc w:val="both"/>
            </w:pPr>
            <w:r>
              <w:t>Auftrag</w:t>
            </w:r>
          </w:p>
          <w:p w:rsidR="00544BE3" w:rsidRDefault="00544BE3" w:rsidP="00544BE3">
            <w:pPr>
              <w:pStyle w:val="Listenabsatz"/>
              <w:numPr>
                <w:ilvl w:val="0"/>
                <w:numId w:val="30"/>
              </w:numPr>
              <w:jc w:val="both"/>
            </w:pPr>
            <w:r>
              <w:t>Lieferschein</w:t>
            </w:r>
          </w:p>
          <w:p w:rsidR="009E5419" w:rsidRDefault="00544BE3" w:rsidP="009E5419">
            <w:pPr>
              <w:pStyle w:val="Listenabsatz"/>
              <w:numPr>
                <w:ilvl w:val="0"/>
                <w:numId w:val="30"/>
              </w:numPr>
              <w:jc w:val="both"/>
            </w:pPr>
            <w:r>
              <w:t>Rechnung</w:t>
            </w:r>
          </w:p>
          <w:p w:rsidR="00544BE3" w:rsidRDefault="00544BE3" w:rsidP="009E5419">
            <w:pPr>
              <w:pStyle w:val="Listenabsatz"/>
              <w:numPr>
                <w:ilvl w:val="0"/>
                <w:numId w:val="30"/>
              </w:numPr>
              <w:jc w:val="both"/>
            </w:pPr>
            <w:r>
              <w:t>Bestellung</w:t>
            </w:r>
          </w:p>
          <w:p w:rsidR="00544BE3" w:rsidRDefault="001D262E" w:rsidP="00544BE3">
            <w:pPr>
              <w:pStyle w:val="Listenabsatz"/>
              <w:numPr>
                <w:ilvl w:val="0"/>
                <w:numId w:val="30"/>
              </w:numPr>
              <w:jc w:val="both"/>
            </w:pPr>
            <w:r>
              <w:t>Gutschrift</w:t>
            </w:r>
          </w:p>
          <w:p w:rsidR="00544BE3" w:rsidRDefault="00544BE3" w:rsidP="00544BE3">
            <w:pPr>
              <w:pStyle w:val="Listenabsatz"/>
              <w:numPr>
                <w:ilvl w:val="0"/>
                <w:numId w:val="30"/>
              </w:numPr>
              <w:jc w:val="both"/>
            </w:pPr>
            <w:r>
              <w:t>______________________________</w:t>
            </w:r>
          </w:p>
          <w:p w:rsidR="00544BE3" w:rsidRDefault="00544BE3" w:rsidP="00544BE3">
            <w:pPr>
              <w:pStyle w:val="Listenabsatz"/>
              <w:numPr>
                <w:ilvl w:val="0"/>
                <w:numId w:val="30"/>
              </w:numPr>
              <w:jc w:val="both"/>
            </w:pPr>
            <w:r>
              <w:t>______________________________</w:t>
            </w:r>
          </w:p>
          <w:p w:rsidR="00544BE3" w:rsidRDefault="00544BE3" w:rsidP="00741E15">
            <w:pPr>
              <w:pStyle w:val="Listenabsatz"/>
              <w:numPr>
                <w:ilvl w:val="0"/>
                <w:numId w:val="30"/>
              </w:numPr>
              <w:jc w:val="both"/>
            </w:pPr>
            <w:r>
              <w:t>______________________________</w:t>
            </w:r>
          </w:p>
        </w:tc>
      </w:tr>
    </w:tbl>
    <w:p w:rsidR="00741E15" w:rsidRPr="00741E15" w:rsidRDefault="00741E15" w:rsidP="00741E15">
      <w:pPr>
        <w:rPr>
          <w:sz w:val="20"/>
          <w:szCs w:val="24"/>
        </w:rPr>
      </w:pPr>
      <w:r w:rsidRPr="00741E15">
        <w:rPr>
          <w:b/>
          <w:sz w:val="20"/>
          <w:szCs w:val="24"/>
        </w:rPr>
        <w:t>Bitte beachten Sie:</w:t>
      </w:r>
      <w:r>
        <w:rPr>
          <w:sz w:val="20"/>
          <w:szCs w:val="24"/>
        </w:rPr>
        <w:br/>
      </w:r>
      <w:r w:rsidRPr="00741E15">
        <w:rPr>
          <w:sz w:val="20"/>
          <w:szCs w:val="24"/>
        </w:rPr>
        <w:t xml:space="preserve">Momentan stehen nur die oben aufgeführten </w:t>
      </w:r>
      <w:r w:rsidRPr="00741E15">
        <w:rPr>
          <w:b/>
          <w:sz w:val="20"/>
          <w:szCs w:val="24"/>
        </w:rPr>
        <w:t>Stammdaten</w:t>
      </w:r>
      <w:r w:rsidRPr="00741E15">
        <w:rPr>
          <w:sz w:val="20"/>
          <w:szCs w:val="24"/>
        </w:rPr>
        <w:t xml:space="preserve"> für die Abfrage zur Verfügung.</w:t>
      </w:r>
      <w:r>
        <w:rPr>
          <w:sz w:val="20"/>
          <w:szCs w:val="24"/>
        </w:rPr>
        <w:br/>
      </w:r>
      <w:r w:rsidR="0023193C">
        <w:rPr>
          <w:sz w:val="20"/>
          <w:szCs w:val="24"/>
        </w:rPr>
        <w:t>Der</w:t>
      </w:r>
      <w:r w:rsidR="00E24A05">
        <w:rPr>
          <w:sz w:val="20"/>
          <w:szCs w:val="24"/>
        </w:rPr>
        <w:t xml:space="preserve"> Feldcheck</w:t>
      </w:r>
      <w:r w:rsidR="0023193C">
        <w:rPr>
          <w:sz w:val="20"/>
          <w:szCs w:val="24"/>
        </w:rPr>
        <w:t xml:space="preserve"> ist</w:t>
      </w:r>
      <w:r w:rsidR="00E24A05">
        <w:rPr>
          <w:sz w:val="20"/>
          <w:szCs w:val="24"/>
        </w:rPr>
        <w:t xml:space="preserve"> nur für Ihre lizenzierten Module funktionsfähig. Es werden keine Module vorausgesetzt, oder automatisch dazu erworben.</w:t>
      </w:r>
    </w:p>
    <w:p w:rsidR="00544BE3" w:rsidRPr="00544BE3" w:rsidRDefault="00544BE3" w:rsidP="00544BE3">
      <w:pPr>
        <w:jc w:val="center"/>
        <w:rPr>
          <w:b/>
          <w:sz w:val="48"/>
        </w:rPr>
      </w:pPr>
      <w:r w:rsidRPr="00544BE3">
        <w:rPr>
          <w:b/>
          <w:sz w:val="48"/>
        </w:rPr>
        <w:lastRenderedPageBreak/>
        <w:t>Bereich Stammdaten</w:t>
      </w:r>
    </w:p>
    <w:p w:rsidR="0009519F" w:rsidRDefault="006870A4" w:rsidP="00A64CB9">
      <w:pPr>
        <w:jc w:val="both"/>
      </w:pPr>
      <w:r>
        <w:t xml:space="preserve">In der folgenden Tabelle tragen Sie dem Beispiel entsprechend </w:t>
      </w:r>
      <w:proofErr w:type="gramStart"/>
      <w:r>
        <w:t>Ihre gewünschte</w:t>
      </w:r>
      <w:proofErr w:type="gramEnd"/>
      <w:r>
        <w:t xml:space="preserve"> Abfragelogik für die </w:t>
      </w:r>
      <w:r w:rsidRPr="00942DB6">
        <w:rPr>
          <w:b/>
        </w:rPr>
        <w:t>Stammdaten</w:t>
      </w:r>
      <w:r>
        <w:t xml:space="preserve"> ein</w:t>
      </w:r>
      <w:r w:rsidR="00EC25A1">
        <w:t xml:space="preserve"> (Erklärungen der Beispiele befinden sich im Anhang)</w:t>
      </w:r>
      <w:r>
        <w:t xml:space="preserve">. </w:t>
      </w:r>
      <w:r w:rsidRPr="0009519F">
        <w:rPr>
          <w:b/>
        </w:rPr>
        <w:t>Unbedingt</w:t>
      </w:r>
      <w:r w:rsidR="0009519F">
        <w:t xml:space="preserve"> angeben, auf </w:t>
      </w:r>
      <w:r w:rsidR="0009519F" w:rsidRPr="007609F9">
        <w:rPr>
          <w:u w:val="single"/>
        </w:rPr>
        <w:t>welche</w:t>
      </w:r>
      <w:r w:rsidR="0009519F">
        <w:t xml:space="preserve"> Stammdaten sich diese beziehen! </w:t>
      </w:r>
      <w:r w:rsidR="007D2A00">
        <w:t>Die auf der ersten Seite angekreuzten Stammdaten sind folgendermaßen zu kennzeichnen: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50"/>
        <w:gridCol w:w="1701"/>
        <w:gridCol w:w="851"/>
      </w:tblGrid>
      <w:tr w:rsidR="0009519F" w:rsidTr="0009519F">
        <w:tc>
          <w:tcPr>
            <w:tcW w:w="1101" w:type="dxa"/>
          </w:tcPr>
          <w:p w:rsidR="0009519F" w:rsidRDefault="0009519F" w:rsidP="0009519F">
            <w:pPr>
              <w:jc w:val="right"/>
            </w:pPr>
            <w:r>
              <w:t>Artikel</w:t>
            </w:r>
          </w:p>
        </w:tc>
        <w:tc>
          <w:tcPr>
            <w:tcW w:w="850" w:type="dxa"/>
          </w:tcPr>
          <w:p w:rsidR="0009519F" w:rsidRDefault="0009519F" w:rsidP="00A64CB9">
            <w:pPr>
              <w:jc w:val="both"/>
            </w:pPr>
            <w:r>
              <w:t xml:space="preserve">= </w:t>
            </w:r>
            <w:r w:rsidRPr="0009519F">
              <w:rPr>
                <w:b/>
              </w:rPr>
              <w:t>ART</w:t>
            </w:r>
          </w:p>
        </w:tc>
        <w:tc>
          <w:tcPr>
            <w:tcW w:w="1701" w:type="dxa"/>
          </w:tcPr>
          <w:p w:rsidR="0009519F" w:rsidRDefault="0009519F" w:rsidP="0009519F">
            <w:pPr>
              <w:jc w:val="right"/>
            </w:pPr>
            <w:r>
              <w:t>Notizen</w:t>
            </w:r>
          </w:p>
        </w:tc>
        <w:tc>
          <w:tcPr>
            <w:tcW w:w="851" w:type="dxa"/>
          </w:tcPr>
          <w:p w:rsidR="0009519F" w:rsidRDefault="0009519F" w:rsidP="00A64CB9">
            <w:pPr>
              <w:jc w:val="both"/>
            </w:pPr>
            <w:r>
              <w:t xml:space="preserve">= </w:t>
            </w:r>
            <w:r>
              <w:rPr>
                <w:b/>
              </w:rPr>
              <w:t>NOT</w:t>
            </w:r>
          </w:p>
        </w:tc>
      </w:tr>
      <w:tr w:rsidR="0009519F" w:rsidTr="0009519F">
        <w:tc>
          <w:tcPr>
            <w:tcW w:w="1101" w:type="dxa"/>
          </w:tcPr>
          <w:p w:rsidR="0009519F" w:rsidRDefault="0009519F" w:rsidP="0009519F">
            <w:pPr>
              <w:jc w:val="right"/>
            </w:pPr>
            <w:r>
              <w:t>Adressen</w:t>
            </w:r>
          </w:p>
        </w:tc>
        <w:tc>
          <w:tcPr>
            <w:tcW w:w="850" w:type="dxa"/>
          </w:tcPr>
          <w:p w:rsidR="0009519F" w:rsidRPr="0009519F" w:rsidRDefault="0009519F" w:rsidP="00A64CB9">
            <w:pPr>
              <w:jc w:val="both"/>
              <w:rPr>
                <w:b/>
              </w:rPr>
            </w:pPr>
            <w:r>
              <w:t xml:space="preserve">= </w:t>
            </w:r>
            <w:r>
              <w:rPr>
                <w:b/>
              </w:rPr>
              <w:t>ADR</w:t>
            </w:r>
          </w:p>
        </w:tc>
        <w:tc>
          <w:tcPr>
            <w:tcW w:w="1701" w:type="dxa"/>
          </w:tcPr>
          <w:p w:rsidR="0009519F" w:rsidRDefault="0009519F" w:rsidP="0009519F">
            <w:pPr>
              <w:jc w:val="right"/>
            </w:pPr>
            <w:r>
              <w:t>Anlagen</w:t>
            </w:r>
          </w:p>
        </w:tc>
        <w:tc>
          <w:tcPr>
            <w:tcW w:w="851" w:type="dxa"/>
          </w:tcPr>
          <w:p w:rsidR="0009519F" w:rsidRDefault="0009519F" w:rsidP="00A64CB9">
            <w:pPr>
              <w:jc w:val="both"/>
            </w:pPr>
            <w:r>
              <w:t xml:space="preserve">= </w:t>
            </w:r>
            <w:r>
              <w:rPr>
                <w:b/>
              </w:rPr>
              <w:t>ANL</w:t>
            </w:r>
          </w:p>
        </w:tc>
      </w:tr>
      <w:tr w:rsidR="0009519F" w:rsidTr="0009519F">
        <w:tc>
          <w:tcPr>
            <w:tcW w:w="1101" w:type="dxa"/>
          </w:tcPr>
          <w:p w:rsidR="0009519F" w:rsidRDefault="0009519F" w:rsidP="0009519F">
            <w:pPr>
              <w:jc w:val="right"/>
            </w:pPr>
            <w:r>
              <w:t>Personal</w:t>
            </w:r>
          </w:p>
        </w:tc>
        <w:tc>
          <w:tcPr>
            <w:tcW w:w="850" w:type="dxa"/>
          </w:tcPr>
          <w:p w:rsidR="0009519F" w:rsidRPr="0009519F" w:rsidRDefault="0009519F" w:rsidP="00A64CB9">
            <w:pPr>
              <w:jc w:val="both"/>
              <w:rPr>
                <w:b/>
              </w:rPr>
            </w:pPr>
            <w:r>
              <w:t xml:space="preserve">= </w:t>
            </w:r>
            <w:r>
              <w:rPr>
                <w:b/>
              </w:rPr>
              <w:t>PER</w:t>
            </w:r>
          </w:p>
        </w:tc>
        <w:tc>
          <w:tcPr>
            <w:tcW w:w="1701" w:type="dxa"/>
          </w:tcPr>
          <w:p w:rsidR="0009519F" w:rsidRDefault="0009519F" w:rsidP="0009519F">
            <w:pPr>
              <w:jc w:val="right"/>
            </w:pPr>
            <w:r>
              <w:t>Sets</w:t>
            </w:r>
          </w:p>
        </w:tc>
        <w:tc>
          <w:tcPr>
            <w:tcW w:w="851" w:type="dxa"/>
          </w:tcPr>
          <w:p w:rsidR="0009519F" w:rsidRDefault="0009519F" w:rsidP="00A64CB9">
            <w:pPr>
              <w:jc w:val="both"/>
            </w:pPr>
            <w:r>
              <w:t xml:space="preserve">= </w:t>
            </w:r>
            <w:r>
              <w:rPr>
                <w:b/>
              </w:rPr>
              <w:t>SET</w:t>
            </w:r>
          </w:p>
        </w:tc>
      </w:tr>
    </w:tbl>
    <w:p w:rsidR="00DE06AA" w:rsidRPr="0009519F" w:rsidRDefault="00DE06AA" w:rsidP="00A64CB9">
      <w:pPr>
        <w:jc w:val="both"/>
      </w:pPr>
    </w:p>
    <w:tbl>
      <w:tblPr>
        <w:tblStyle w:val="HellesRaster-Akzent1"/>
        <w:tblW w:w="9343" w:type="dxa"/>
        <w:tblLook w:val="04A0" w:firstRow="1" w:lastRow="0" w:firstColumn="1" w:lastColumn="0" w:noHBand="0" w:noVBand="1"/>
      </w:tblPr>
      <w:tblGrid>
        <w:gridCol w:w="1125"/>
        <w:gridCol w:w="1535"/>
        <w:gridCol w:w="6683"/>
      </w:tblGrid>
      <w:tr w:rsidR="0009519F" w:rsidRPr="00D15F16" w:rsidTr="00674E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bottom w:val="single" w:sz="12" w:space="0" w:color="4F81BD" w:themeColor="accent1"/>
            </w:tcBorders>
          </w:tcPr>
          <w:p w:rsidR="0009519F" w:rsidRPr="00D15F16" w:rsidRDefault="0009519F" w:rsidP="00A64CB9">
            <w:pPr>
              <w:jc w:val="both"/>
              <w:rPr>
                <w:sz w:val="28"/>
              </w:rPr>
            </w:pPr>
            <w:r>
              <w:rPr>
                <w:sz w:val="28"/>
              </w:rPr>
              <w:t>Stamm</w:t>
            </w:r>
            <w:r w:rsidR="00674E0C">
              <w:rPr>
                <w:sz w:val="28"/>
              </w:rPr>
              <w:t>-</w:t>
            </w:r>
            <w:r>
              <w:rPr>
                <w:sz w:val="28"/>
              </w:rPr>
              <w:t>date</w:t>
            </w:r>
          </w:p>
        </w:tc>
        <w:tc>
          <w:tcPr>
            <w:tcW w:w="1535" w:type="dxa"/>
            <w:tcBorders>
              <w:bottom w:val="single" w:sz="12" w:space="0" w:color="4F81BD" w:themeColor="accent1"/>
            </w:tcBorders>
          </w:tcPr>
          <w:p w:rsidR="0009519F" w:rsidRPr="00D15F16" w:rsidRDefault="0009519F" w:rsidP="00A64CB9">
            <w:pPr>
              <w:jc w:val="both"/>
              <w:cnfStyle w:val="100000000000" w:firstRow="1" w:lastRow="0" w:firstColumn="0" w:lastColumn="0" w:oddVBand="0" w:evenVBand="0" w:oddHBand="0" w:evenHBand="0" w:firstRowFirstColumn="0" w:firstRowLastColumn="0" w:lastRowFirstColumn="0" w:lastRowLastColumn="0"/>
              <w:rPr>
                <w:sz w:val="28"/>
              </w:rPr>
            </w:pPr>
            <w:r w:rsidRPr="00D15F16">
              <w:rPr>
                <w:sz w:val="28"/>
              </w:rPr>
              <w:t>Feld</w:t>
            </w:r>
          </w:p>
        </w:tc>
        <w:tc>
          <w:tcPr>
            <w:tcW w:w="6683" w:type="dxa"/>
            <w:tcBorders>
              <w:bottom w:val="single" w:sz="12" w:space="0" w:color="4F81BD" w:themeColor="accent1"/>
              <w:right w:val="single" w:sz="18" w:space="0" w:color="4F81BD" w:themeColor="accent1"/>
            </w:tcBorders>
          </w:tcPr>
          <w:p w:rsidR="0009519F" w:rsidRPr="00D15F16" w:rsidRDefault="0009519F" w:rsidP="00A009E8">
            <w:pPr>
              <w:cnfStyle w:val="100000000000" w:firstRow="1" w:lastRow="0" w:firstColumn="0" w:lastColumn="0" w:oddVBand="0" w:evenVBand="0" w:oddHBand="0" w:evenHBand="0" w:firstRowFirstColumn="0" w:firstRowLastColumn="0" w:lastRowFirstColumn="0" w:lastRowLastColumn="0"/>
              <w:rPr>
                <w:sz w:val="28"/>
              </w:rPr>
            </w:pPr>
            <w:r w:rsidRPr="00D15F16">
              <w:rPr>
                <w:sz w:val="28"/>
              </w:rPr>
              <w:t>Bedingung</w:t>
            </w:r>
            <w:r>
              <w:rPr>
                <w:sz w:val="28"/>
              </w:rPr>
              <w:t xml:space="preserve"> / Erklärung</w:t>
            </w:r>
          </w:p>
        </w:tc>
      </w:tr>
      <w:tr w:rsidR="0009519F"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674E0C" w:rsidP="00A64CB9">
            <w:pPr>
              <w:jc w:val="both"/>
            </w:pPr>
            <w:r>
              <w:t>ART</w:t>
            </w:r>
          </w:p>
        </w:tc>
        <w:tc>
          <w:tcPr>
            <w:tcW w:w="1535" w:type="dxa"/>
            <w:tcBorders>
              <w:top w:val="single" w:sz="12" w:space="0" w:color="4F81BD" w:themeColor="accent1"/>
              <w:bottom w:val="single" w:sz="12" w:space="0" w:color="4F81BD" w:themeColor="accent1"/>
            </w:tcBorders>
          </w:tcPr>
          <w:p w:rsidR="0009519F" w:rsidRDefault="00C628D4" w:rsidP="00A64CB9">
            <w:pPr>
              <w:jc w:val="both"/>
              <w:cnfStyle w:val="000000100000" w:firstRow="0" w:lastRow="0" w:firstColumn="0" w:lastColumn="0" w:oddVBand="0" w:evenVBand="0" w:oddHBand="1" w:evenHBand="0" w:firstRowFirstColumn="0" w:firstRowLastColumn="0" w:lastRowFirstColumn="0" w:lastRowLastColumn="0"/>
            </w:pPr>
            <w:r>
              <w:t>Artikelgruppe</w:t>
            </w: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100000" w:firstRow="0" w:lastRow="0" w:firstColumn="0" w:lastColumn="0" w:oddVBand="0" w:evenVBand="0" w:oddHBand="1" w:evenHBand="0" w:firstRowFirstColumn="0" w:firstRowLastColumn="0" w:lastRowFirstColumn="0" w:lastRowLastColumn="0"/>
            </w:pPr>
            <w:r w:rsidRPr="008642FE">
              <w:t>Pflichtfeld</w:t>
            </w:r>
            <w:r>
              <w:t xml:space="preserve">. </w:t>
            </w:r>
            <w:r w:rsidR="00C628D4" w:rsidRPr="00043C39">
              <w:t>Wenn</w:t>
            </w:r>
            <w:r w:rsidR="00C628D4">
              <w:t xml:space="preserve"> leer, </w:t>
            </w:r>
            <w:r w:rsidR="00C628D4" w:rsidRPr="00043C39">
              <w:t>dann</w:t>
            </w:r>
            <w:r w:rsidR="00C628D4">
              <w:t xml:space="preserve"> „_Hilfsartikel“</w:t>
            </w:r>
          </w:p>
        </w:tc>
      </w:tr>
      <w:tr w:rsidR="0009519F"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674E0C" w:rsidP="00D1216A">
            <w:pPr>
              <w:jc w:val="both"/>
            </w:pPr>
            <w:r>
              <w:t>ADR</w:t>
            </w:r>
          </w:p>
        </w:tc>
        <w:tc>
          <w:tcPr>
            <w:tcW w:w="1535" w:type="dxa"/>
            <w:tcBorders>
              <w:top w:val="single" w:sz="12" w:space="0" w:color="4F81BD" w:themeColor="accent1"/>
              <w:bottom w:val="single" w:sz="12" w:space="0" w:color="4F81BD" w:themeColor="accent1"/>
            </w:tcBorders>
          </w:tcPr>
          <w:p w:rsidR="0009519F" w:rsidRDefault="006E4592" w:rsidP="00D1216A">
            <w:pPr>
              <w:jc w:val="both"/>
              <w:cnfStyle w:val="000000010000" w:firstRow="0" w:lastRow="0" w:firstColumn="0" w:lastColumn="0" w:oddVBand="0" w:evenVBand="0" w:oddHBand="0" w:evenHBand="1" w:firstRowFirstColumn="0" w:firstRowLastColumn="0" w:lastRowFirstColumn="0" w:lastRowLastColumn="0"/>
            </w:pPr>
            <w:r>
              <w:t>Adresstyp</w:t>
            </w: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6E4592" w:rsidP="00A009E8">
            <w:pPr>
              <w:cnfStyle w:val="000000010000" w:firstRow="0" w:lastRow="0" w:firstColumn="0" w:lastColumn="0" w:oddVBand="0" w:evenVBand="0" w:oddHBand="0" w:evenHBand="1" w:firstRowFirstColumn="0" w:firstRowLastColumn="0" w:lastRowFirstColumn="0" w:lastRowLastColumn="0"/>
            </w:pPr>
            <w:r>
              <w:t xml:space="preserve">Wenn </w:t>
            </w:r>
            <w:r w:rsidRPr="00043C39">
              <w:t>Typ = Lieferant</w:t>
            </w:r>
            <w:r>
              <w:t>, dann Pflichtfeld</w:t>
            </w:r>
          </w:p>
        </w:tc>
      </w:tr>
      <w:tr w:rsidR="0009519F"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100000" w:firstRow="0" w:lastRow="0" w:firstColumn="0" w:lastColumn="0" w:oddVBand="0" w:evenVBand="0" w:oddHBand="1" w:evenHBand="0" w:firstRowFirstColumn="0" w:firstRowLastColumn="0" w:lastRowFirstColumn="0" w:lastRowLastColumn="0"/>
            </w:pPr>
          </w:p>
        </w:tc>
      </w:tr>
      <w:tr w:rsidR="0009519F"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010000" w:firstRow="0" w:lastRow="0" w:firstColumn="0" w:lastColumn="0" w:oddVBand="0" w:evenVBand="0" w:oddHBand="0" w:evenHBand="1" w:firstRowFirstColumn="0" w:firstRowLastColumn="0" w:lastRowFirstColumn="0" w:lastRowLastColumn="0"/>
            </w:pPr>
          </w:p>
        </w:tc>
      </w:tr>
      <w:tr w:rsidR="0009519F"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100000" w:firstRow="0" w:lastRow="0" w:firstColumn="0" w:lastColumn="0" w:oddVBand="0" w:evenVBand="0" w:oddHBand="1" w:evenHBand="0" w:firstRowFirstColumn="0" w:firstRowLastColumn="0" w:lastRowFirstColumn="0" w:lastRowLastColumn="0"/>
            </w:pPr>
          </w:p>
        </w:tc>
      </w:tr>
      <w:tr w:rsidR="0009519F"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010000" w:firstRow="0" w:lastRow="0" w:firstColumn="0" w:lastColumn="0" w:oddVBand="0" w:evenVBand="0" w:oddHBand="0" w:evenHBand="1" w:firstRowFirstColumn="0" w:firstRowLastColumn="0" w:lastRowFirstColumn="0" w:lastRowLastColumn="0"/>
            </w:pPr>
          </w:p>
        </w:tc>
      </w:tr>
      <w:tr w:rsidR="0009519F"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100000" w:firstRow="0" w:lastRow="0" w:firstColumn="0" w:lastColumn="0" w:oddVBand="0" w:evenVBand="0" w:oddHBand="1" w:evenHBand="0" w:firstRowFirstColumn="0" w:firstRowLastColumn="0" w:lastRowFirstColumn="0" w:lastRowLastColumn="0"/>
            </w:pPr>
          </w:p>
        </w:tc>
      </w:tr>
      <w:tr w:rsidR="0009519F"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010000" w:firstRow="0" w:lastRow="0" w:firstColumn="0" w:lastColumn="0" w:oddVBand="0" w:evenVBand="0" w:oddHBand="0" w:evenHBand="1" w:firstRowFirstColumn="0" w:firstRowLastColumn="0" w:lastRowFirstColumn="0" w:lastRowLastColumn="0"/>
            </w:pPr>
          </w:p>
        </w:tc>
      </w:tr>
      <w:tr w:rsidR="0009519F"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09519F" w:rsidRDefault="0009519F" w:rsidP="00D1216A">
            <w:pPr>
              <w:jc w:val="both"/>
            </w:pPr>
          </w:p>
        </w:tc>
        <w:tc>
          <w:tcPr>
            <w:tcW w:w="1535" w:type="dxa"/>
            <w:tcBorders>
              <w:top w:val="single" w:sz="12" w:space="0" w:color="4F81BD" w:themeColor="accent1"/>
              <w:bottom w:val="single" w:sz="12" w:space="0" w:color="4F81BD" w:themeColor="accent1"/>
            </w:tcBorders>
          </w:tcPr>
          <w:p w:rsidR="0009519F" w:rsidRDefault="0009519F"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09519F" w:rsidRPr="008642FE" w:rsidRDefault="0009519F"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r w:rsidR="00D625B4" w:rsidTr="00674E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010000" w:firstRow="0" w:lastRow="0" w:firstColumn="0" w:lastColumn="0" w:oddVBand="0" w:evenVBand="0" w:oddHBand="0" w:evenHBand="1"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010000" w:firstRow="0" w:lastRow="0" w:firstColumn="0" w:lastColumn="0" w:oddVBand="0" w:evenVBand="0" w:oddHBand="0" w:evenHBand="1" w:firstRowFirstColumn="0" w:firstRowLastColumn="0" w:lastRowFirstColumn="0" w:lastRowLastColumn="0"/>
            </w:pPr>
          </w:p>
        </w:tc>
      </w:tr>
      <w:tr w:rsidR="00D625B4" w:rsidTr="00674E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25" w:type="dxa"/>
            <w:tcBorders>
              <w:top w:val="single" w:sz="12" w:space="0" w:color="4F81BD" w:themeColor="accent1"/>
              <w:bottom w:val="single" w:sz="12" w:space="0" w:color="4F81BD" w:themeColor="accent1"/>
            </w:tcBorders>
          </w:tcPr>
          <w:p w:rsidR="00D625B4" w:rsidRDefault="00D625B4" w:rsidP="00D1216A">
            <w:pPr>
              <w:jc w:val="both"/>
            </w:pPr>
          </w:p>
        </w:tc>
        <w:tc>
          <w:tcPr>
            <w:tcW w:w="1535" w:type="dxa"/>
            <w:tcBorders>
              <w:top w:val="single" w:sz="12" w:space="0" w:color="4F81BD" w:themeColor="accent1"/>
              <w:bottom w:val="single" w:sz="12" w:space="0" w:color="4F81BD" w:themeColor="accent1"/>
            </w:tcBorders>
          </w:tcPr>
          <w:p w:rsidR="00D625B4" w:rsidRDefault="00D625B4" w:rsidP="00D1216A">
            <w:pPr>
              <w:jc w:val="both"/>
              <w:cnfStyle w:val="000000100000" w:firstRow="0" w:lastRow="0" w:firstColumn="0" w:lastColumn="0" w:oddVBand="0" w:evenVBand="0" w:oddHBand="1" w:evenHBand="0" w:firstRowFirstColumn="0" w:firstRowLastColumn="0" w:lastRowFirstColumn="0" w:lastRowLastColumn="0"/>
            </w:pPr>
          </w:p>
        </w:tc>
        <w:tc>
          <w:tcPr>
            <w:tcW w:w="6683" w:type="dxa"/>
            <w:tcBorders>
              <w:top w:val="single" w:sz="12" w:space="0" w:color="4F81BD" w:themeColor="accent1"/>
              <w:bottom w:val="single" w:sz="12" w:space="0" w:color="4F81BD" w:themeColor="accent1"/>
              <w:right w:val="single" w:sz="18" w:space="0" w:color="4F81BD" w:themeColor="accent1"/>
            </w:tcBorders>
          </w:tcPr>
          <w:p w:rsidR="00D625B4" w:rsidRPr="008642FE" w:rsidRDefault="00D625B4" w:rsidP="00A009E8">
            <w:pPr>
              <w:cnfStyle w:val="000000100000" w:firstRow="0" w:lastRow="0" w:firstColumn="0" w:lastColumn="0" w:oddVBand="0" w:evenVBand="0" w:oddHBand="1" w:evenHBand="0" w:firstRowFirstColumn="0" w:firstRowLastColumn="0" w:lastRowFirstColumn="0" w:lastRowLastColumn="0"/>
            </w:pPr>
          </w:p>
        </w:tc>
      </w:tr>
    </w:tbl>
    <w:p w:rsidR="00A64CB9" w:rsidRDefault="00A64CB9" w:rsidP="00A64CB9">
      <w:pPr>
        <w:jc w:val="both"/>
      </w:pPr>
    </w:p>
    <w:p w:rsidR="00C965FD" w:rsidRPr="00C965FD" w:rsidRDefault="00C965FD" w:rsidP="00A64CB9">
      <w:pPr>
        <w:jc w:val="both"/>
        <w:rPr>
          <w:b/>
          <w:i/>
          <w:sz w:val="28"/>
        </w:rPr>
      </w:pPr>
      <w:r w:rsidRPr="00C965FD">
        <w:rPr>
          <w:b/>
          <w:i/>
          <w:sz w:val="28"/>
        </w:rPr>
        <w:t>Tipp:</w:t>
      </w:r>
    </w:p>
    <w:p w:rsidR="00C965FD" w:rsidRPr="00B34D04" w:rsidRDefault="00C965FD" w:rsidP="00A64CB9">
      <w:pPr>
        <w:jc w:val="both"/>
        <w:rPr>
          <w:i/>
        </w:rPr>
      </w:pPr>
      <w:r w:rsidRPr="00B34D04">
        <w:rPr>
          <w:i/>
        </w:rPr>
        <w:t>Zu bestimmten Feldern sind weiterführende Abfragen sinnvoll. Ein Beispiel wäre im Ber</w:t>
      </w:r>
      <w:r w:rsidR="001537BC" w:rsidRPr="00B34D04">
        <w:rPr>
          <w:i/>
        </w:rPr>
        <w:t xml:space="preserve">eich der Adress-Stammdaten. Das Feld „Kundennummer“ </w:t>
      </w:r>
      <w:r w:rsidRPr="00B34D04">
        <w:rPr>
          <w:i/>
        </w:rPr>
        <w:t xml:space="preserve"> ist nur Interessant bei Lieferanten. De</w:t>
      </w:r>
      <w:r w:rsidR="001537BC" w:rsidRPr="00B34D04">
        <w:rPr>
          <w:i/>
        </w:rPr>
        <w:t>mnach soll das Feld „Kundennummer“</w:t>
      </w:r>
      <w:r w:rsidRPr="00B34D04">
        <w:rPr>
          <w:i/>
        </w:rPr>
        <w:t xml:space="preserve"> nur ein Pflichtfeld sein, wenn der Adresstyp der Adresse auf „Lief</w:t>
      </w:r>
      <w:r w:rsidR="001537BC" w:rsidRPr="00B34D04">
        <w:rPr>
          <w:i/>
        </w:rPr>
        <w:t>erant“ steht. Ansonsten ist das Feld</w:t>
      </w:r>
      <w:r w:rsidRPr="00B34D04">
        <w:rPr>
          <w:i/>
        </w:rPr>
        <w:t xml:space="preserve"> nicht zur Speicherung notwendig.</w:t>
      </w:r>
    </w:p>
    <w:p w:rsidR="00C965FD" w:rsidRPr="00B34D04" w:rsidRDefault="00C965FD" w:rsidP="00A64CB9">
      <w:pPr>
        <w:jc w:val="both"/>
        <w:rPr>
          <w:i/>
        </w:rPr>
      </w:pPr>
      <w:r w:rsidRPr="00B34D04">
        <w:rPr>
          <w:i/>
        </w:rPr>
        <w:t>Sprechen Sie für diese</w:t>
      </w:r>
      <w:r w:rsidR="001537BC" w:rsidRPr="00B34D04">
        <w:rPr>
          <w:i/>
        </w:rPr>
        <w:t xml:space="preserve"> umfangreicheren Abfragen</w:t>
      </w:r>
      <w:r w:rsidRPr="00B34D04">
        <w:rPr>
          <w:i/>
        </w:rPr>
        <w:t xml:space="preserve"> einfach unseren Support an.</w:t>
      </w:r>
    </w:p>
    <w:p w:rsidR="00333CB1" w:rsidRDefault="00333CB1" w:rsidP="00A64CB9">
      <w:pPr>
        <w:jc w:val="both"/>
        <w:rPr>
          <w:i/>
        </w:rPr>
      </w:pPr>
    </w:p>
    <w:p w:rsidR="00333CB1" w:rsidRPr="00C965FD" w:rsidRDefault="00333CB1" w:rsidP="00A64CB9">
      <w:pPr>
        <w:jc w:val="both"/>
        <w:rPr>
          <w:i/>
        </w:rPr>
      </w:pPr>
    </w:p>
    <w:p w:rsidR="00544BE3" w:rsidRPr="00544BE3" w:rsidRDefault="00544BE3" w:rsidP="00544BE3">
      <w:pPr>
        <w:jc w:val="center"/>
        <w:rPr>
          <w:b/>
          <w:sz w:val="48"/>
        </w:rPr>
      </w:pPr>
      <w:r>
        <w:rPr>
          <w:b/>
          <w:sz w:val="48"/>
        </w:rPr>
        <w:lastRenderedPageBreak/>
        <w:t>Bereich Belege</w:t>
      </w:r>
    </w:p>
    <w:p w:rsidR="00667FD8" w:rsidRPr="00667FD8" w:rsidRDefault="00942DB6" w:rsidP="00667FD8">
      <w:pPr>
        <w:jc w:val="both"/>
        <w:rPr>
          <w:rFonts w:eastAsiaTheme="majorEastAsia" w:cstheme="majorBidi"/>
          <w:b/>
          <w:bCs/>
        </w:rPr>
      </w:pPr>
      <w:r>
        <w:t xml:space="preserve">In der folgenden Tabelle tragen Sie dem folgenden Beispiel entsprechend </w:t>
      </w:r>
      <w:proofErr w:type="gramStart"/>
      <w:r>
        <w:t>Ihre gewünschte</w:t>
      </w:r>
      <w:proofErr w:type="gramEnd"/>
      <w:r>
        <w:t xml:space="preserve"> Abfragelogik für die </w:t>
      </w:r>
      <w:r w:rsidR="007609F9">
        <w:rPr>
          <w:b/>
        </w:rPr>
        <w:t>Belege</w:t>
      </w:r>
      <w:r>
        <w:t xml:space="preserve"> ein (Erklärungen der Beispiele befinden sich im Anhang). </w:t>
      </w:r>
      <w:r w:rsidRPr="0009519F">
        <w:rPr>
          <w:b/>
        </w:rPr>
        <w:t>Unbedingt</w:t>
      </w:r>
      <w:r>
        <w:t xml:space="preserve"> angeben, auf </w:t>
      </w:r>
      <w:r w:rsidRPr="007609F9">
        <w:rPr>
          <w:u w:val="single"/>
        </w:rPr>
        <w:t>welche</w:t>
      </w:r>
      <w:r>
        <w:t xml:space="preserve"> </w:t>
      </w:r>
      <w:r w:rsidR="007609F9">
        <w:t>Belege</w:t>
      </w:r>
      <w:r>
        <w:t xml:space="preserve"> sich diese beziehen!</w:t>
      </w:r>
    </w:p>
    <w:tbl>
      <w:tblPr>
        <w:tblStyle w:val="HellesRaster-Akzent1"/>
        <w:tblW w:w="9343" w:type="dxa"/>
        <w:tblLook w:val="04A0" w:firstRow="1" w:lastRow="0" w:firstColumn="1" w:lastColumn="0" w:noHBand="0" w:noVBand="1"/>
      </w:tblPr>
      <w:tblGrid>
        <w:gridCol w:w="1479"/>
        <w:gridCol w:w="1606"/>
        <w:gridCol w:w="6258"/>
      </w:tblGrid>
      <w:tr w:rsidR="00667FD8" w:rsidRPr="00D15F16" w:rsidTr="00667F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bottom w:val="single" w:sz="12" w:space="0" w:color="4F81BD" w:themeColor="accent1"/>
            </w:tcBorders>
          </w:tcPr>
          <w:p w:rsidR="00667FD8" w:rsidRPr="00D15F16" w:rsidRDefault="00667FD8" w:rsidP="002966CC">
            <w:pPr>
              <w:jc w:val="both"/>
              <w:rPr>
                <w:sz w:val="28"/>
              </w:rPr>
            </w:pPr>
            <w:r>
              <w:rPr>
                <w:sz w:val="28"/>
              </w:rPr>
              <w:t>Beleg</w:t>
            </w:r>
          </w:p>
        </w:tc>
        <w:tc>
          <w:tcPr>
            <w:tcW w:w="1606" w:type="dxa"/>
            <w:tcBorders>
              <w:bottom w:val="single" w:sz="12" w:space="0" w:color="4F81BD" w:themeColor="accent1"/>
            </w:tcBorders>
          </w:tcPr>
          <w:p w:rsidR="00667FD8" w:rsidRPr="00D15F16" w:rsidRDefault="00667FD8" w:rsidP="002966CC">
            <w:pPr>
              <w:jc w:val="both"/>
              <w:cnfStyle w:val="100000000000" w:firstRow="1" w:lastRow="0" w:firstColumn="0" w:lastColumn="0" w:oddVBand="0" w:evenVBand="0" w:oddHBand="0" w:evenHBand="0" w:firstRowFirstColumn="0" w:firstRowLastColumn="0" w:lastRowFirstColumn="0" w:lastRowLastColumn="0"/>
              <w:rPr>
                <w:sz w:val="28"/>
              </w:rPr>
            </w:pPr>
            <w:r w:rsidRPr="00D15F16">
              <w:rPr>
                <w:sz w:val="28"/>
              </w:rPr>
              <w:t>Feld</w:t>
            </w:r>
          </w:p>
        </w:tc>
        <w:tc>
          <w:tcPr>
            <w:tcW w:w="6258" w:type="dxa"/>
            <w:tcBorders>
              <w:bottom w:val="single" w:sz="12" w:space="0" w:color="4F81BD" w:themeColor="accent1"/>
              <w:right w:val="single" w:sz="18" w:space="0" w:color="4F81BD" w:themeColor="accent1"/>
            </w:tcBorders>
          </w:tcPr>
          <w:p w:rsidR="00667FD8" w:rsidRPr="00D15F16" w:rsidRDefault="00667FD8" w:rsidP="002966CC">
            <w:pPr>
              <w:cnfStyle w:val="100000000000" w:firstRow="1" w:lastRow="0" w:firstColumn="0" w:lastColumn="0" w:oddVBand="0" w:evenVBand="0" w:oddHBand="0" w:evenHBand="0" w:firstRowFirstColumn="0" w:firstRowLastColumn="0" w:lastRowFirstColumn="0" w:lastRowLastColumn="0"/>
              <w:rPr>
                <w:sz w:val="28"/>
              </w:rPr>
            </w:pPr>
            <w:r w:rsidRPr="00D15F16">
              <w:rPr>
                <w:sz w:val="28"/>
              </w:rPr>
              <w:t>Bedingung</w:t>
            </w:r>
            <w:r>
              <w:rPr>
                <w:sz w:val="28"/>
              </w:rPr>
              <w:t xml:space="preserve"> / Erklärung</w:t>
            </w: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667FD8" w:rsidRDefault="00667FD8" w:rsidP="002966CC">
            <w:pPr>
              <w:jc w:val="both"/>
            </w:pPr>
            <w:r>
              <w:t>Angebot</w:t>
            </w:r>
          </w:p>
        </w:tc>
        <w:tc>
          <w:tcPr>
            <w:tcW w:w="1606" w:type="dxa"/>
            <w:tcBorders>
              <w:top w:val="single" w:sz="12" w:space="0" w:color="4F81BD" w:themeColor="accent1"/>
              <w:bottom w:val="single" w:sz="12" w:space="0" w:color="4F81BD" w:themeColor="accent1"/>
            </w:tcBorders>
            <w:shd w:val="clear" w:color="auto" w:fill="FFC000"/>
          </w:tcPr>
          <w:p w:rsidR="00667FD8" w:rsidRDefault="00667FD8" w:rsidP="002966CC">
            <w:pPr>
              <w:jc w:val="both"/>
              <w:cnfStyle w:val="000000100000" w:firstRow="0" w:lastRow="0" w:firstColumn="0" w:lastColumn="0" w:oddVBand="0" w:evenVBand="0" w:oddHBand="1" w:evenHBand="0" w:firstRowFirstColumn="0" w:firstRowLastColumn="0" w:lastRowFirstColumn="0" w:lastRowLastColumn="0"/>
            </w:pPr>
            <w:r>
              <w:t>Kurztext</w:t>
            </w: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667FD8" w:rsidRPr="008642FE" w:rsidRDefault="00667FD8" w:rsidP="00667FD8">
            <w:pPr>
              <w:cnfStyle w:val="000000100000" w:firstRow="0" w:lastRow="0" w:firstColumn="0" w:lastColumn="0" w:oddVBand="0" w:evenVBand="0" w:oddHBand="1" w:evenHBand="0" w:firstRowFirstColumn="0" w:firstRowLastColumn="0" w:lastRowFirstColumn="0" w:lastRowLastColumn="0"/>
            </w:pPr>
            <w:r w:rsidRPr="008642FE">
              <w:t>Pflichtfeld</w:t>
            </w:r>
            <w:r>
              <w:t>. Mindestens 3 Zeichen</w:t>
            </w:r>
          </w:p>
        </w:tc>
      </w:tr>
      <w:tr w:rsidR="00667FD8"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667FD8" w:rsidRDefault="00667FD8" w:rsidP="002966CC">
            <w:pPr>
              <w:jc w:val="both"/>
            </w:pPr>
            <w:r>
              <w:t>Arbeitszettel</w:t>
            </w:r>
          </w:p>
        </w:tc>
        <w:tc>
          <w:tcPr>
            <w:tcW w:w="1606" w:type="dxa"/>
            <w:tcBorders>
              <w:top w:val="single" w:sz="12" w:space="0" w:color="4F81BD" w:themeColor="accent1"/>
              <w:bottom w:val="single" w:sz="12" w:space="0" w:color="4F81BD" w:themeColor="accent1"/>
            </w:tcBorders>
          </w:tcPr>
          <w:p w:rsidR="00667FD8" w:rsidRDefault="00667FD8" w:rsidP="002966CC">
            <w:pPr>
              <w:jc w:val="both"/>
              <w:cnfStyle w:val="000000010000" w:firstRow="0" w:lastRow="0" w:firstColumn="0" w:lastColumn="0" w:oddVBand="0" w:evenVBand="0" w:oddHBand="0" w:evenHBand="1" w:firstRowFirstColumn="0" w:firstRowLastColumn="0" w:lastRowFirstColumn="0" w:lastRowLastColumn="0"/>
            </w:pPr>
            <w:r>
              <w:t>Personal</w:t>
            </w:r>
          </w:p>
        </w:tc>
        <w:tc>
          <w:tcPr>
            <w:tcW w:w="6258" w:type="dxa"/>
            <w:tcBorders>
              <w:top w:val="single" w:sz="12" w:space="0" w:color="4F81BD" w:themeColor="accent1"/>
              <w:bottom w:val="single" w:sz="12" w:space="0" w:color="4F81BD" w:themeColor="accent1"/>
              <w:right w:val="single" w:sz="18" w:space="0" w:color="4F81BD" w:themeColor="accent1"/>
            </w:tcBorders>
          </w:tcPr>
          <w:p w:rsidR="00667FD8" w:rsidRPr="008642FE" w:rsidRDefault="00667FD8" w:rsidP="002966CC">
            <w:pPr>
              <w:cnfStyle w:val="000000010000" w:firstRow="0" w:lastRow="0" w:firstColumn="0" w:lastColumn="0" w:oddVBand="0" w:evenVBand="0" w:oddHBand="0" w:evenHBand="1" w:firstRowFirstColumn="0" w:firstRowLastColumn="0" w:lastRowFirstColumn="0" w:lastRowLastColumn="0"/>
            </w:pPr>
            <w:r>
              <w:t>Muss immer eingetragen sein vor dem Druck</w:t>
            </w: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667FD8" w:rsidRDefault="00667FD8"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667FD8" w:rsidRDefault="00667FD8"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667FD8" w:rsidRPr="008642FE" w:rsidRDefault="00667FD8"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r w:rsidR="00AD38B7" w:rsidTr="00AD3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shd w:val="clear" w:color="auto" w:fill="FFC000"/>
          </w:tcPr>
          <w:p w:rsidR="00AD38B7" w:rsidRDefault="00AD38B7" w:rsidP="002966CC">
            <w:pPr>
              <w:jc w:val="both"/>
            </w:pPr>
          </w:p>
        </w:tc>
        <w:tc>
          <w:tcPr>
            <w:tcW w:w="1606" w:type="dxa"/>
            <w:tcBorders>
              <w:top w:val="single" w:sz="12" w:space="0" w:color="4F81BD" w:themeColor="accent1"/>
              <w:bottom w:val="single" w:sz="12" w:space="0" w:color="4F81BD" w:themeColor="accent1"/>
            </w:tcBorders>
            <w:shd w:val="clear" w:color="auto" w:fill="FFC000"/>
          </w:tcPr>
          <w:p w:rsidR="00AD38B7" w:rsidRDefault="00AD38B7" w:rsidP="002966CC">
            <w:pPr>
              <w:jc w:val="both"/>
              <w:cnfStyle w:val="000000100000" w:firstRow="0" w:lastRow="0" w:firstColumn="0" w:lastColumn="0" w:oddVBand="0" w:evenVBand="0" w:oddHBand="1" w:evenHBand="0"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shd w:val="clear" w:color="auto" w:fill="FFC000"/>
          </w:tcPr>
          <w:p w:rsidR="00AD38B7" w:rsidRPr="008642FE" w:rsidRDefault="00AD38B7" w:rsidP="002966CC">
            <w:pPr>
              <w:cnfStyle w:val="000000100000" w:firstRow="0" w:lastRow="0" w:firstColumn="0" w:lastColumn="0" w:oddVBand="0" w:evenVBand="0" w:oddHBand="1" w:evenHBand="0" w:firstRowFirstColumn="0" w:firstRowLastColumn="0" w:lastRowFirstColumn="0" w:lastRowLastColumn="0"/>
            </w:pPr>
          </w:p>
        </w:tc>
      </w:tr>
      <w:tr w:rsidR="00AD38B7" w:rsidTr="00667FD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79" w:type="dxa"/>
            <w:tcBorders>
              <w:top w:val="single" w:sz="12" w:space="0" w:color="4F81BD" w:themeColor="accent1"/>
              <w:bottom w:val="single" w:sz="12" w:space="0" w:color="4F81BD" w:themeColor="accent1"/>
            </w:tcBorders>
          </w:tcPr>
          <w:p w:rsidR="00AD38B7" w:rsidRDefault="00AD38B7" w:rsidP="002966CC">
            <w:pPr>
              <w:jc w:val="both"/>
            </w:pPr>
          </w:p>
        </w:tc>
        <w:tc>
          <w:tcPr>
            <w:tcW w:w="1606" w:type="dxa"/>
            <w:tcBorders>
              <w:top w:val="single" w:sz="12" w:space="0" w:color="4F81BD" w:themeColor="accent1"/>
              <w:bottom w:val="single" w:sz="12" w:space="0" w:color="4F81BD" w:themeColor="accent1"/>
            </w:tcBorders>
          </w:tcPr>
          <w:p w:rsidR="00AD38B7" w:rsidRDefault="00AD38B7" w:rsidP="002966CC">
            <w:pPr>
              <w:jc w:val="both"/>
              <w:cnfStyle w:val="000000010000" w:firstRow="0" w:lastRow="0" w:firstColumn="0" w:lastColumn="0" w:oddVBand="0" w:evenVBand="0" w:oddHBand="0" w:evenHBand="1" w:firstRowFirstColumn="0" w:firstRowLastColumn="0" w:lastRowFirstColumn="0" w:lastRowLastColumn="0"/>
            </w:pPr>
          </w:p>
        </w:tc>
        <w:tc>
          <w:tcPr>
            <w:tcW w:w="6258" w:type="dxa"/>
            <w:tcBorders>
              <w:top w:val="single" w:sz="12" w:space="0" w:color="4F81BD" w:themeColor="accent1"/>
              <w:bottom w:val="single" w:sz="12" w:space="0" w:color="4F81BD" w:themeColor="accent1"/>
              <w:right w:val="single" w:sz="18" w:space="0" w:color="4F81BD" w:themeColor="accent1"/>
            </w:tcBorders>
          </w:tcPr>
          <w:p w:rsidR="00AD38B7" w:rsidRPr="008642FE" w:rsidRDefault="00AD38B7" w:rsidP="002966CC">
            <w:pPr>
              <w:cnfStyle w:val="000000010000" w:firstRow="0" w:lastRow="0" w:firstColumn="0" w:lastColumn="0" w:oddVBand="0" w:evenVBand="0" w:oddHBand="0" w:evenHBand="1" w:firstRowFirstColumn="0" w:firstRowLastColumn="0" w:lastRowFirstColumn="0" w:lastRowLastColumn="0"/>
            </w:pPr>
          </w:p>
        </w:tc>
      </w:tr>
    </w:tbl>
    <w:p w:rsidR="00667FD8" w:rsidRDefault="00667FD8" w:rsidP="00667FD8">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0F1D47">
      <w:pPr>
        <w:jc w:val="both"/>
        <w:rPr>
          <w:b/>
        </w:rPr>
      </w:pPr>
    </w:p>
    <w:p w:rsidR="00A5313B" w:rsidRDefault="00A5313B" w:rsidP="00A5313B">
      <w:pPr>
        <w:jc w:val="center"/>
        <w:rPr>
          <w:b/>
          <w:sz w:val="200"/>
        </w:rPr>
      </w:pPr>
      <w:r w:rsidRPr="00A5313B">
        <w:rPr>
          <w:b/>
          <w:sz w:val="200"/>
        </w:rPr>
        <w:t>Anhang</w:t>
      </w: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4"/>
          <w:szCs w:val="24"/>
        </w:rPr>
      </w:pPr>
    </w:p>
    <w:p w:rsidR="00A5313B" w:rsidRDefault="00A5313B" w:rsidP="00A5313B">
      <w:pPr>
        <w:rPr>
          <w:b/>
          <w:sz w:val="28"/>
          <w:szCs w:val="24"/>
          <w:u w:val="single"/>
        </w:rPr>
      </w:pPr>
      <w:r w:rsidRPr="00A5313B">
        <w:rPr>
          <w:b/>
          <w:sz w:val="28"/>
          <w:szCs w:val="24"/>
          <w:u w:val="single"/>
        </w:rPr>
        <w:lastRenderedPageBreak/>
        <w:t xml:space="preserve">Beispiele für </w:t>
      </w:r>
      <w:r w:rsidR="00C628D4">
        <w:rPr>
          <w:b/>
          <w:sz w:val="28"/>
          <w:szCs w:val="24"/>
          <w:u w:val="single"/>
        </w:rPr>
        <w:t xml:space="preserve">die aufgeführten </w:t>
      </w:r>
      <w:proofErr w:type="spellStart"/>
      <w:r w:rsidRPr="00A5313B">
        <w:rPr>
          <w:b/>
          <w:sz w:val="28"/>
          <w:szCs w:val="24"/>
          <w:u w:val="single"/>
        </w:rPr>
        <w:t>Abfragelogiken</w:t>
      </w:r>
      <w:proofErr w:type="spellEnd"/>
    </w:p>
    <w:p w:rsidR="00A5313B" w:rsidRDefault="00A5313B" w:rsidP="00A5313B">
      <w:pPr>
        <w:rPr>
          <w:sz w:val="24"/>
          <w:szCs w:val="24"/>
        </w:rPr>
      </w:pPr>
    </w:p>
    <w:tbl>
      <w:tblPr>
        <w:tblStyle w:val="MittleresRaster2-Akzent3"/>
        <w:tblW w:w="0" w:type="auto"/>
        <w:tblLook w:val="04A0" w:firstRow="1" w:lastRow="0" w:firstColumn="1" w:lastColumn="0" w:noHBand="0" w:noVBand="1"/>
      </w:tblPr>
      <w:tblGrid>
        <w:gridCol w:w="3369"/>
        <w:gridCol w:w="5898"/>
      </w:tblGrid>
      <w:tr w:rsidR="00043C39" w:rsidTr="005D7B8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369" w:type="dxa"/>
          </w:tcPr>
          <w:p w:rsidR="00043C39" w:rsidRPr="00043C39" w:rsidRDefault="00043C39" w:rsidP="005D7B85">
            <w:r>
              <w:t>Pflichtfeld</w:t>
            </w:r>
          </w:p>
        </w:tc>
        <w:tc>
          <w:tcPr>
            <w:tcW w:w="5898" w:type="dxa"/>
          </w:tcPr>
          <w:p w:rsidR="00043C39" w:rsidRPr="00043C39" w:rsidRDefault="00043C39" w:rsidP="005D7B85">
            <w:pPr>
              <w:cnfStyle w:val="100000000000" w:firstRow="1" w:lastRow="0" w:firstColumn="0" w:lastColumn="0" w:oddVBand="0" w:evenVBand="0" w:oddHBand="0" w:evenHBand="0" w:firstRowFirstColumn="0" w:firstRowLastColumn="0" w:lastRowFirstColumn="0" w:lastRowLastColumn="0"/>
              <w:rPr>
                <w:b w:val="0"/>
                <w:sz w:val="24"/>
                <w:szCs w:val="24"/>
              </w:rPr>
            </w:pPr>
            <w:r w:rsidRPr="00043C39">
              <w:rPr>
                <w:b w:val="0"/>
                <w:sz w:val="24"/>
                <w:szCs w:val="24"/>
              </w:rPr>
              <w:t xml:space="preserve">Wenn dieses Feld keinen Inhalt hat, kommt eine </w:t>
            </w:r>
            <w:r w:rsidRPr="00043C39">
              <w:rPr>
                <w:sz w:val="24"/>
                <w:szCs w:val="24"/>
              </w:rPr>
              <w:t>Fehlermeldung</w:t>
            </w:r>
            <w:r w:rsidRPr="00043C39">
              <w:rPr>
                <w:b w:val="0"/>
                <w:sz w:val="24"/>
                <w:szCs w:val="24"/>
              </w:rPr>
              <w:t xml:space="preserve"> und es kann nicht abgespeichert werden. Speichern ist erst möglich, wenn ein Inhalt gesetzt wurde.</w:t>
            </w:r>
          </w:p>
        </w:tc>
      </w:tr>
      <w:tr w:rsidR="00A5313B" w:rsidTr="00043C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A5313B" w:rsidRDefault="00043C39" w:rsidP="00A5313B">
            <w:pPr>
              <w:rPr>
                <w:sz w:val="24"/>
                <w:szCs w:val="24"/>
              </w:rPr>
            </w:pPr>
            <w:r w:rsidRPr="00043C39">
              <w:t>Wenn</w:t>
            </w:r>
            <w:r>
              <w:rPr>
                <w:b w:val="0"/>
              </w:rPr>
              <w:t xml:space="preserve"> leer, </w:t>
            </w:r>
            <w:r w:rsidRPr="00043C39">
              <w:t>dann</w:t>
            </w:r>
            <w:r>
              <w:rPr>
                <w:b w:val="0"/>
              </w:rPr>
              <w:t xml:space="preserve"> „_Hilfsartikel“</w:t>
            </w:r>
          </w:p>
        </w:tc>
        <w:tc>
          <w:tcPr>
            <w:tcW w:w="5898" w:type="dxa"/>
          </w:tcPr>
          <w:p w:rsidR="00A5313B" w:rsidRPr="00043C39" w:rsidRDefault="00043C39" w:rsidP="00A5313B">
            <w:pPr>
              <w:cnfStyle w:val="000000100000" w:firstRow="0" w:lastRow="0" w:firstColumn="0" w:lastColumn="0" w:oddVBand="0" w:evenVBand="0" w:oddHBand="1" w:evenHBand="0" w:firstRowFirstColumn="0" w:firstRowLastColumn="0" w:lastRowFirstColumn="0" w:lastRowLastColumn="0"/>
              <w:rPr>
                <w:sz w:val="24"/>
                <w:szCs w:val="24"/>
              </w:rPr>
            </w:pPr>
            <w:r w:rsidRPr="00043C39">
              <w:rPr>
                <w:b/>
                <w:sz w:val="24"/>
                <w:szCs w:val="24"/>
              </w:rPr>
              <w:t>WENN-DANN-Bedingung</w:t>
            </w:r>
            <w:r w:rsidRPr="00043C39">
              <w:rPr>
                <w:sz w:val="24"/>
                <w:szCs w:val="24"/>
              </w:rPr>
              <w:t>: Hier bedeutet es: Wenn das Feld leer ist, dann wird automatisch beim Speichern der Text „_Hilfsartikel“ in das Feld gesetzt</w:t>
            </w:r>
          </w:p>
        </w:tc>
      </w:tr>
      <w:tr w:rsidR="00043C39" w:rsidTr="00043C39">
        <w:tc>
          <w:tcPr>
            <w:cnfStyle w:val="001000000000" w:firstRow="0" w:lastRow="0" w:firstColumn="1" w:lastColumn="0" w:oddVBand="0" w:evenVBand="0" w:oddHBand="0" w:evenHBand="0" w:firstRowFirstColumn="0" w:firstRowLastColumn="0" w:lastRowFirstColumn="0" w:lastRowLastColumn="0"/>
            <w:tcW w:w="3369" w:type="dxa"/>
          </w:tcPr>
          <w:p w:rsidR="00043C39" w:rsidRDefault="00043C39" w:rsidP="00A5313B">
            <w:r>
              <w:rPr>
                <w:b w:val="0"/>
              </w:rPr>
              <w:t xml:space="preserve">Wenn </w:t>
            </w:r>
            <w:r w:rsidRPr="00043C39">
              <w:t>Typ = Lieferant</w:t>
            </w:r>
            <w:r>
              <w:rPr>
                <w:b w:val="0"/>
              </w:rPr>
              <w:t>, dann Pflichtfeld</w:t>
            </w:r>
          </w:p>
        </w:tc>
        <w:tc>
          <w:tcPr>
            <w:tcW w:w="5898" w:type="dxa"/>
          </w:tcPr>
          <w:p w:rsidR="00043C39" w:rsidRPr="00043C39" w:rsidRDefault="00043C39" w:rsidP="00384001">
            <w:pP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Abfragen nach weiterführenden Bedingungen sind an manchen Stellen logisch sehr sinnvoll.</w:t>
            </w:r>
            <w:r w:rsidR="00384001">
              <w:rPr>
                <w:sz w:val="24"/>
                <w:szCs w:val="24"/>
              </w:rPr>
              <w:t xml:space="preserve"> Z.B. ist die </w:t>
            </w:r>
            <w:proofErr w:type="spellStart"/>
            <w:r w:rsidR="00384001">
              <w:rPr>
                <w:sz w:val="24"/>
                <w:szCs w:val="24"/>
              </w:rPr>
              <w:t>UstID</w:t>
            </w:r>
            <w:proofErr w:type="spellEnd"/>
            <w:r w:rsidR="00384001">
              <w:rPr>
                <w:sz w:val="24"/>
                <w:szCs w:val="24"/>
              </w:rPr>
              <w:t>-Nr. nicht bei allen Adresstypen (z.B. Objekt) notwendig. Hier wird Sie nur bei Lieferanten zum Pflichtfeld.</w:t>
            </w:r>
          </w:p>
        </w:tc>
      </w:tr>
    </w:tbl>
    <w:p w:rsidR="00A5313B" w:rsidRPr="00A5313B" w:rsidRDefault="00A5313B" w:rsidP="00A5313B">
      <w:pPr>
        <w:rPr>
          <w:sz w:val="24"/>
          <w:szCs w:val="24"/>
        </w:rPr>
      </w:pPr>
    </w:p>
    <w:sectPr w:rsidR="00A5313B" w:rsidRPr="00A5313B" w:rsidSect="00412CBE">
      <w:headerReference w:type="default" r:id="rId9"/>
      <w:footerReference w:type="default" r:id="rId10"/>
      <w:pgSz w:w="11906" w:h="16838"/>
      <w:pgMar w:top="1361" w:right="1418" w:bottom="284" w:left="1361" w:header="709"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23D" w:rsidRDefault="00DB223D">
      <w:pPr>
        <w:spacing w:after="0" w:line="240" w:lineRule="auto"/>
        <w:rPr>
          <w:rFonts w:ascii="Times New Roman" w:hAnsi="Times New Roman"/>
        </w:rPr>
      </w:pPr>
      <w:r>
        <w:rPr>
          <w:rFonts w:ascii="Times New Roman" w:hAnsi="Times New Roman"/>
        </w:rPr>
        <w:separator/>
      </w:r>
    </w:p>
  </w:endnote>
  <w:endnote w:type="continuationSeparator" w:id="0">
    <w:p w:rsidR="00DB223D" w:rsidRDefault="00DB223D">
      <w:pPr>
        <w:spacing w:after="0" w:line="240" w:lineRule="auto"/>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B1E" w:rsidRDefault="00763804" w:rsidP="002B593B">
    <w:pPr>
      <w:ind w:left="708"/>
      <w:rPr>
        <w:rFonts w:ascii="Times New Roman" w:hAnsi="Times New Roman"/>
        <w:sz w:val="12"/>
        <w:szCs w:val="12"/>
      </w:rPr>
    </w:pPr>
    <w:r>
      <w:rPr>
        <w:rFonts w:cs="Calibri"/>
        <w:sz w:val="12"/>
        <w:szCs w:val="12"/>
      </w:rPr>
      <w:t>Detmolder Straße 235</w:t>
    </w:r>
    <w:r w:rsidR="00A76B1E">
      <w:rPr>
        <w:rFonts w:cs="Calibri"/>
        <w:sz w:val="12"/>
        <w:szCs w:val="12"/>
      </w:rPr>
      <w:tab/>
    </w:r>
    <w:r w:rsidR="00A76B1E">
      <w:rPr>
        <w:rFonts w:cs="Calibri"/>
        <w:sz w:val="12"/>
        <w:szCs w:val="12"/>
      </w:rPr>
      <w:tab/>
      <w:t>Telefon: 0521/52207-0</w:t>
    </w:r>
    <w:r w:rsidR="00A76B1E">
      <w:rPr>
        <w:rFonts w:cs="Calibri"/>
        <w:sz w:val="12"/>
        <w:szCs w:val="12"/>
      </w:rPr>
      <w:tab/>
    </w:r>
    <w:r w:rsidR="00A76B1E">
      <w:rPr>
        <w:rFonts w:cs="Calibri"/>
        <w:sz w:val="12"/>
        <w:szCs w:val="12"/>
      </w:rPr>
      <w:tab/>
    </w:r>
    <w:r w:rsidR="00A76B1E">
      <w:rPr>
        <w:rFonts w:cs="Calibri"/>
        <w:sz w:val="12"/>
        <w:szCs w:val="12"/>
      </w:rPr>
      <w:tab/>
    </w:r>
    <w:r w:rsidR="00A76B1E">
      <w:rPr>
        <w:rFonts w:cs="Calibri"/>
        <w:sz w:val="12"/>
        <w:szCs w:val="12"/>
      </w:rPr>
      <w:tab/>
    </w:r>
    <w:r>
      <w:rPr>
        <w:rFonts w:cs="Calibri"/>
        <w:sz w:val="12"/>
        <w:szCs w:val="12"/>
      </w:rPr>
      <w:t>Filiale Nord: 28217 Bremen</w:t>
    </w:r>
    <w:r>
      <w:rPr>
        <w:rFonts w:cs="Calibri"/>
        <w:sz w:val="12"/>
        <w:szCs w:val="12"/>
      </w:rPr>
      <w:br/>
      <w:t>33615</w:t>
    </w:r>
    <w:r w:rsidR="00A76B1E">
      <w:rPr>
        <w:rFonts w:cs="Calibri"/>
        <w:sz w:val="12"/>
        <w:szCs w:val="12"/>
      </w:rPr>
      <w:t xml:space="preserve"> B</w:t>
    </w:r>
    <w:r>
      <w:rPr>
        <w:rFonts w:cs="Calibri"/>
        <w:sz w:val="12"/>
        <w:szCs w:val="12"/>
      </w:rPr>
      <w:t>ielefeld</w:t>
    </w:r>
    <w:r>
      <w:rPr>
        <w:rFonts w:cs="Calibri"/>
        <w:sz w:val="12"/>
        <w:szCs w:val="12"/>
      </w:rPr>
      <w:tab/>
    </w:r>
    <w:r>
      <w:rPr>
        <w:rFonts w:cs="Calibri"/>
        <w:sz w:val="12"/>
        <w:szCs w:val="12"/>
      </w:rPr>
      <w:tab/>
      <w:t>Telefax: 0521/52207-29</w:t>
    </w:r>
    <w:r w:rsidR="00A76B1E">
      <w:rPr>
        <w:rFonts w:cs="Calibri"/>
        <w:sz w:val="12"/>
        <w:szCs w:val="12"/>
      </w:rPr>
      <w:tab/>
    </w:r>
    <w:r w:rsidR="00A76B1E">
      <w:rPr>
        <w:rFonts w:cs="Calibri"/>
        <w:sz w:val="12"/>
        <w:szCs w:val="12"/>
      </w:rPr>
      <w:tab/>
    </w:r>
    <w:r w:rsidR="00A76B1E">
      <w:rPr>
        <w:rFonts w:cs="Calibri"/>
        <w:sz w:val="12"/>
        <w:szCs w:val="12"/>
      </w:rPr>
      <w:tab/>
    </w:r>
    <w:r w:rsidR="00A76B1E">
      <w:rPr>
        <w:rFonts w:cs="Calibri"/>
        <w:sz w:val="12"/>
        <w:szCs w:val="12"/>
      </w:rPr>
      <w:tab/>
      <w:t>Konsul-Schmidt-Straße 8Q / Port 3</w:t>
    </w:r>
    <w:r>
      <w:rPr>
        <w:rFonts w:cs="Calibri"/>
        <w:sz w:val="12"/>
        <w:szCs w:val="12"/>
      </w:rPr>
      <w:br/>
    </w:r>
    <w:r w:rsidR="00340A70">
      <w:rPr>
        <w:rFonts w:cs="Calibri"/>
        <w:sz w:val="12"/>
        <w:szCs w:val="12"/>
      </w:rPr>
      <w:t xml:space="preserve">Telefon:    </w:t>
    </w:r>
    <w:r w:rsidR="00340A70">
      <w:rPr>
        <w:rFonts w:cs="Calibri"/>
        <w:sz w:val="12"/>
        <w:szCs w:val="12"/>
      </w:rPr>
      <w:tab/>
      <w:t>0521/52207-0</w:t>
    </w:r>
    <w:r w:rsidR="00A76B1E">
      <w:rPr>
        <w:rFonts w:cs="Calibri"/>
        <w:sz w:val="12"/>
        <w:szCs w:val="12"/>
      </w:rPr>
      <w:tab/>
    </w:r>
    <w:r w:rsidR="00A76B1E">
      <w:rPr>
        <w:rFonts w:cs="Calibri"/>
        <w:sz w:val="12"/>
        <w:szCs w:val="12"/>
      </w:rPr>
      <w:tab/>
      <w:t>Email:  info@netsoft</w:t>
    </w:r>
    <w:r>
      <w:rPr>
        <w:rFonts w:cs="Calibri"/>
        <w:sz w:val="12"/>
        <w:szCs w:val="12"/>
      </w:rPr>
      <w:t>-metall</w:t>
    </w:r>
    <w:r w:rsidR="00A76B1E">
      <w:rPr>
        <w:rFonts w:cs="Calibri"/>
        <w:sz w:val="12"/>
        <w:szCs w:val="12"/>
      </w:rPr>
      <w:t>.de</w:t>
    </w:r>
    <w:r w:rsidR="00A76B1E">
      <w:rPr>
        <w:rFonts w:cs="Calibri"/>
        <w:sz w:val="12"/>
        <w:szCs w:val="12"/>
      </w:rPr>
      <w:tab/>
    </w:r>
    <w:r w:rsidR="00A76B1E">
      <w:rPr>
        <w:rFonts w:cs="Calibri"/>
        <w:sz w:val="12"/>
        <w:szCs w:val="12"/>
      </w:rPr>
      <w:tab/>
    </w:r>
    <w:r w:rsidR="00A76B1E">
      <w:rPr>
        <w:rFonts w:cs="Calibri"/>
        <w:sz w:val="12"/>
        <w:szCs w:val="12"/>
      </w:rPr>
      <w:tab/>
      <w:t>Telefon:</w:t>
    </w:r>
    <w:r>
      <w:rPr>
        <w:rFonts w:cs="Calibri"/>
        <w:sz w:val="12"/>
        <w:szCs w:val="12"/>
      </w:rPr>
      <w:t xml:space="preserve"> </w:t>
    </w:r>
    <w:r>
      <w:rPr>
        <w:rFonts w:cs="Calibri"/>
        <w:sz w:val="12"/>
        <w:szCs w:val="12"/>
      </w:rPr>
      <w:tab/>
      <w:t>0421/2007977-0</w:t>
    </w:r>
    <w:r>
      <w:rPr>
        <w:rFonts w:cs="Calibri"/>
        <w:sz w:val="12"/>
        <w:szCs w:val="12"/>
      </w:rPr>
      <w:br/>
    </w:r>
    <w:r w:rsidR="00340A70">
      <w:rPr>
        <w:rFonts w:cs="Calibri"/>
        <w:sz w:val="12"/>
        <w:szCs w:val="12"/>
      </w:rPr>
      <w:t>Telefax:</w:t>
    </w:r>
    <w:r w:rsidR="00340A70">
      <w:rPr>
        <w:rFonts w:cs="Calibri"/>
        <w:sz w:val="12"/>
        <w:szCs w:val="12"/>
      </w:rPr>
      <w:tab/>
      <w:t>0521/52207-11</w:t>
    </w:r>
    <w:r w:rsidR="00A76B1E">
      <w:rPr>
        <w:rFonts w:cs="Calibri"/>
        <w:sz w:val="12"/>
        <w:szCs w:val="12"/>
      </w:rPr>
      <w:tab/>
      <w:t xml:space="preserve">Internet: </w:t>
    </w:r>
    <w:hyperlink r:id="rId1" w:history="1">
      <w:r w:rsidRPr="00724642">
        <w:rPr>
          <w:rStyle w:val="Hyperlink"/>
          <w:rFonts w:ascii="Calibri" w:hAnsi="Calibri" w:cs="Calibri"/>
          <w:sz w:val="12"/>
          <w:szCs w:val="12"/>
        </w:rPr>
        <w:t>http://www.netsoft-metall.de</w:t>
      </w:r>
    </w:hyperlink>
    <w:r w:rsidR="00A76B1E">
      <w:rPr>
        <w:rFonts w:ascii="Times New Roman" w:hAnsi="Times New Roman"/>
        <w:sz w:val="12"/>
        <w:szCs w:val="12"/>
      </w:rPr>
      <w:tab/>
    </w:r>
    <w:r w:rsidR="00A76B1E">
      <w:rPr>
        <w:rFonts w:ascii="Times New Roman" w:hAnsi="Times New Roman"/>
        <w:sz w:val="12"/>
        <w:szCs w:val="12"/>
      </w:rPr>
      <w:tab/>
    </w:r>
    <w:r w:rsidR="00A76B1E">
      <w:rPr>
        <w:rFonts w:ascii="Times New Roman" w:hAnsi="Times New Roman"/>
        <w:sz w:val="12"/>
        <w:szCs w:val="12"/>
      </w:rPr>
      <w:tab/>
    </w:r>
    <w:r w:rsidR="00A76B1E">
      <w:rPr>
        <w:rFonts w:cs="Calibri"/>
        <w:sz w:val="12"/>
        <w:szCs w:val="12"/>
      </w:rPr>
      <w:t xml:space="preserve">Telefax: </w:t>
    </w:r>
    <w:r w:rsidR="00A76B1E">
      <w:rPr>
        <w:rFonts w:cs="Calibri"/>
        <w:sz w:val="12"/>
        <w:szCs w:val="12"/>
      </w:rPr>
      <w:tab/>
      <w:t>0421/2007977-9</w:t>
    </w:r>
    <w:r w:rsidR="00A76B1E">
      <w:rPr>
        <w:rFonts w:ascii="Times New Roman" w:hAnsi="Times New Roman"/>
        <w:sz w:val="12"/>
        <w:szCs w:val="1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23D" w:rsidRDefault="00DB223D">
      <w:pPr>
        <w:spacing w:after="0" w:line="240" w:lineRule="auto"/>
        <w:rPr>
          <w:rFonts w:ascii="Times New Roman" w:hAnsi="Times New Roman"/>
        </w:rPr>
      </w:pPr>
      <w:r>
        <w:rPr>
          <w:rFonts w:ascii="Times New Roman" w:hAnsi="Times New Roman"/>
        </w:rPr>
        <w:separator/>
      </w:r>
    </w:p>
  </w:footnote>
  <w:footnote w:type="continuationSeparator" w:id="0">
    <w:p w:rsidR="00DB223D" w:rsidRDefault="00DB223D">
      <w:pPr>
        <w:spacing w:after="0" w:line="240" w:lineRule="auto"/>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6B1E" w:rsidRDefault="00E40D2F">
    <w:pPr>
      <w:pStyle w:val="Kopfzeile"/>
      <w:rPr>
        <w:rFonts w:ascii="Times New Roman" w:hAnsi="Times New Roman"/>
      </w:rPr>
    </w:pPr>
    <w:r>
      <w:rPr>
        <w:noProof/>
        <w:sz w:val="20"/>
        <w:lang w:eastAsia="de-DE"/>
      </w:rPr>
      <w:drawing>
        <wp:anchor distT="0" distB="0" distL="114300" distR="114300" simplePos="0" relativeHeight="251658752" behindDoc="1" locked="0" layoutInCell="1" allowOverlap="1">
          <wp:simplePos x="0" y="0"/>
          <wp:positionH relativeFrom="column">
            <wp:posOffset>-1015365</wp:posOffset>
          </wp:positionH>
          <wp:positionV relativeFrom="paragraph">
            <wp:posOffset>-458470</wp:posOffset>
          </wp:positionV>
          <wp:extent cx="7855585" cy="800100"/>
          <wp:effectExtent l="0" t="0" r="0" b="0"/>
          <wp:wrapNone/>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55585" cy="800100"/>
                  </a:xfrm>
                  <a:prstGeom prst="rect">
                    <a:avLst/>
                  </a:prstGeom>
                  <a:noFill/>
                </pic:spPr>
              </pic:pic>
            </a:graphicData>
          </a:graphic>
          <wp14:sizeRelH relativeFrom="page">
            <wp14:pctWidth>0</wp14:pctWidth>
          </wp14:sizeRelH>
          <wp14:sizeRelV relativeFrom="page">
            <wp14:pctHeight>0</wp14:pctHeight>
          </wp14:sizeRelV>
        </wp:anchor>
      </w:drawing>
    </w:r>
    <w:r>
      <w:rPr>
        <w:noProof/>
        <w:sz w:val="20"/>
        <w:lang w:eastAsia="de-DE"/>
      </w:rPr>
      <mc:AlternateContent>
        <mc:Choice Requires="wps">
          <w:drawing>
            <wp:anchor distT="0" distB="0" distL="114300" distR="114300" simplePos="0" relativeHeight="251657728" behindDoc="0" locked="0" layoutInCell="1" allowOverlap="1">
              <wp:simplePos x="0" y="0"/>
              <wp:positionH relativeFrom="column">
                <wp:posOffset>-729615</wp:posOffset>
              </wp:positionH>
              <wp:positionV relativeFrom="paragraph">
                <wp:posOffset>-194945</wp:posOffset>
              </wp:positionV>
              <wp:extent cx="5401310" cy="450850"/>
              <wp:effectExtent l="3810" t="0" r="0" b="12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1310" cy="450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6B1E" w:rsidRDefault="00A76B1E">
                          <w:pPr>
                            <w:pStyle w:val="berschrift2"/>
                            <w:rPr>
                              <w:rFonts w:ascii="Calibri" w:hAnsi="Calibri" w:cs="Calibri"/>
                              <w:color w:val="FFFFFF"/>
                              <w:sz w:val="24"/>
                              <w:szCs w:val="24"/>
                            </w:rPr>
                          </w:pPr>
                          <w:r>
                            <w:rPr>
                              <w:rFonts w:ascii="Calibri" w:hAnsi="Calibri" w:cs="Calibri"/>
                              <w:color w:val="FFFFFF"/>
                              <w:sz w:val="24"/>
                              <w:szCs w:val="24"/>
                            </w:rPr>
                            <w:tab/>
                          </w:r>
                          <w:r w:rsidR="008B2E27">
                            <w:rPr>
                              <w:rFonts w:ascii="Calibri" w:hAnsi="Calibri" w:cs="Calibri"/>
                              <w:color w:val="FFFFFF"/>
                              <w:sz w:val="24"/>
                              <w:szCs w:val="24"/>
                            </w:rPr>
                            <w:t>Feldcheck - Einrichtungsanleitung</w:t>
                          </w:r>
                        </w:p>
                        <w:p w:rsidR="00A76B1E" w:rsidRDefault="00A76B1E">
                          <w:pPr>
                            <w:rPr>
                              <w:rFonts w:ascii="Times New Roman" w:hAnsi="Times New Roman"/>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2" o:spid="_x0000_s1026" type="#_x0000_t202" style="position:absolute;margin-left:-57.45pt;margin-top:-15.35pt;width:425.3pt;height: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0SrtQIAALk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" filled="f" stroked="f">
              <v:textbox>
                <w:txbxContent>
                  <w:p w:rsidR="00A76B1E" w:rsidRDefault="00A76B1E">
                    <w:pPr>
                      <w:pStyle w:val="berschrift2"/>
                      <w:rPr>
                        <w:rFonts w:ascii="Calibri" w:hAnsi="Calibri" w:cs="Calibri"/>
                        <w:color w:val="FFFFFF"/>
                        <w:sz w:val="24"/>
                        <w:szCs w:val="24"/>
                      </w:rPr>
                    </w:pPr>
                    <w:r>
                      <w:rPr>
                        <w:rFonts w:ascii="Calibri" w:hAnsi="Calibri" w:cs="Calibri"/>
                        <w:color w:val="FFFFFF"/>
                        <w:sz w:val="24"/>
                        <w:szCs w:val="24"/>
                      </w:rPr>
                      <w:tab/>
                    </w:r>
                    <w:r w:rsidR="008B2E27">
                      <w:rPr>
                        <w:rFonts w:ascii="Calibri" w:hAnsi="Calibri" w:cs="Calibri"/>
                        <w:color w:val="FFFFFF"/>
                        <w:sz w:val="24"/>
                        <w:szCs w:val="24"/>
                      </w:rPr>
                      <w:t>Feldcheck - Einrichtungsanleitung</w:t>
                    </w:r>
                  </w:p>
                  <w:p w:rsidR="00A76B1E" w:rsidRDefault="00A76B1E">
                    <w:pPr>
                      <w:rPr>
                        <w:rFonts w:ascii="Times New Roman" w:hAnsi="Times New Roman"/>
                      </w:rPr>
                    </w:pPr>
                  </w:p>
                </w:txbxContent>
              </v:textbox>
            </v:shape>
          </w:pict>
        </mc:Fallback>
      </mc:AlternateContent>
    </w:r>
    <w:r>
      <w:rPr>
        <w:noProof/>
        <w:sz w:val="20"/>
        <w:lang w:eastAsia="de-DE"/>
      </w:rPr>
      <mc:AlternateContent>
        <mc:Choice Requires="wps">
          <w:drawing>
            <wp:anchor distT="0" distB="0" distL="114300" distR="114300" simplePos="0" relativeHeight="251656704" behindDoc="0" locked="0" layoutInCell="0" allowOverlap="1">
              <wp:simplePos x="0" y="0"/>
              <wp:positionH relativeFrom="page">
                <wp:posOffset>0</wp:posOffset>
              </wp:positionH>
              <wp:positionV relativeFrom="page">
                <wp:posOffset>535305</wp:posOffset>
              </wp:positionV>
              <wp:extent cx="864235" cy="170815"/>
              <wp:effectExtent l="0" t="1905" r="254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4235"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6B1E" w:rsidRDefault="00A76B1E">
                          <w:pPr>
                            <w:spacing w:after="0" w:line="240" w:lineRule="auto"/>
                            <w:jc w:val="right"/>
                            <w:rPr>
                              <w:rFonts w:ascii="Times New Roman" w:hAnsi="Times New Roman"/>
                              <w:color w:val="FFFFFF"/>
                            </w:rPr>
                          </w:pPr>
                          <w:r>
                            <w:rPr>
                              <w:rFonts w:cs="Calibri"/>
                            </w:rPr>
                            <w:fldChar w:fldCharType="begin"/>
                          </w:r>
                          <w:r>
                            <w:rPr>
                              <w:rFonts w:cs="Calibri"/>
                            </w:rPr>
                            <w:instrText xml:space="preserve"> PAGE   \* MERGEFORMAT </w:instrText>
                          </w:r>
                          <w:r>
                            <w:rPr>
                              <w:rFonts w:cs="Calibri"/>
                            </w:rPr>
                            <w:fldChar w:fldCharType="separate"/>
                          </w:r>
                          <w:r w:rsidR="00580D6E" w:rsidRPr="00580D6E">
                            <w:rPr>
                              <w:rFonts w:cs="Calibri"/>
                              <w:noProof/>
                              <w:color w:val="FFFFFF"/>
                            </w:rPr>
                            <w:t>1</w:t>
                          </w:r>
                          <w:r>
                            <w:rPr>
                              <w:rFonts w:cs="Calibri"/>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42.15pt;width:68.05pt;height:13.4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" o:allowincell="f" fillcolor="#4f81bd" stroked="f">
              <v:textbox inset=",0,,0">
                <w:txbxContent>
                  <w:p w:rsidR="00A76B1E" w:rsidRDefault="00A76B1E">
                    <w:pPr>
                      <w:spacing w:after="0" w:line="240" w:lineRule="auto"/>
                      <w:jc w:val="right"/>
                      <w:rPr>
                        <w:rFonts w:ascii="Times New Roman" w:hAnsi="Times New Roman"/>
                        <w:color w:val="FFFFFF"/>
                      </w:rPr>
                    </w:pPr>
                    <w:r>
                      <w:rPr>
                        <w:rFonts w:cs="Calibri"/>
                      </w:rPr>
                      <w:fldChar w:fldCharType="begin"/>
                    </w:r>
                    <w:r>
                      <w:rPr>
                        <w:rFonts w:cs="Calibri"/>
                      </w:rPr>
                      <w:instrText xml:space="preserve"> PAGE   \* MERGEFORMAT </w:instrText>
                    </w:r>
                    <w:r>
                      <w:rPr>
                        <w:rFonts w:cs="Calibri"/>
                      </w:rPr>
                      <w:fldChar w:fldCharType="separate"/>
                    </w:r>
                    <w:r w:rsidR="00580D6E" w:rsidRPr="00580D6E">
                      <w:rPr>
                        <w:rFonts w:cs="Calibri"/>
                        <w:noProof/>
                        <w:color w:val="FFFFFF"/>
                      </w:rPr>
                      <w:t>1</w:t>
                    </w:r>
                    <w:r>
                      <w:rPr>
                        <w:rFonts w:cs="Calibri"/>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D6F83"/>
    <w:multiLevelType w:val="hybridMultilevel"/>
    <w:tmpl w:val="A254DD1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815D52"/>
    <w:multiLevelType w:val="hybridMultilevel"/>
    <w:tmpl w:val="A52E47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C9C0099"/>
    <w:multiLevelType w:val="hybridMultilevel"/>
    <w:tmpl w:val="C372993E"/>
    <w:lvl w:ilvl="0" w:tplc="CC543EBA">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D953D3E"/>
    <w:multiLevelType w:val="hybridMultilevel"/>
    <w:tmpl w:val="3BA21AC8"/>
    <w:lvl w:ilvl="0" w:tplc="83E6A884">
      <w:start w:val="3"/>
      <w:numFmt w:val="bullet"/>
      <w:lvlText w:val="-"/>
      <w:lvlJc w:val="left"/>
      <w:pPr>
        <w:ind w:left="1080" w:hanging="360"/>
      </w:pPr>
      <w:rPr>
        <w:rFonts w:ascii="Calibri" w:eastAsia="Times New Roman" w:hAnsi="Calibri"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cs="Times New Roman" w:hint="default"/>
      </w:rPr>
    </w:lvl>
    <w:lvl w:ilvl="3" w:tplc="04070001">
      <w:start w:val="1"/>
      <w:numFmt w:val="bullet"/>
      <w:lvlText w:val=""/>
      <w:lvlJc w:val="left"/>
      <w:pPr>
        <w:ind w:left="3240" w:hanging="360"/>
      </w:pPr>
      <w:rPr>
        <w:rFonts w:ascii="Symbol" w:hAnsi="Symbol" w:cs="Times New Roman"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cs="Times New Roman" w:hint="default"/>
      </w:rPr>
    </w:lvl>
    <w:lvl w:ilvl="6" w:tplc="04070001">
      <w:start w:val="1"/>
      <w:numFmt w:val="bullet"/>
      <w:lvlText w:val=""/>
      <w:lvlJc w:val="left"/>
      <w:pPr>
        <w:ind w:left="5400" w:hanging="360"/>
      </w:pPr>
      <w:rPr>
        <w:rFonts w:ascii="Symbol" w:hAnsi="Symbol" w:cs="Times New Roman"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cs="Times New Roman" w:hint="default"/>
      </w:rPr>
    </w:lvl>
  </w:abstractNum>
  <w:abstractNum w:abstractNumId="4">
    <w:nsid w:val="10B06A53"/>
    <w:multiLevelType w:val="hybridMultilevel"/>
    <w:tmpl w:val="8A3A58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78A3B79"/>
    <w:multiLevelType w:val="hybridMultilevel"/>
    <w:tmpl w:val="205E18B6"/>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6">
    <w:nsid w:val="18692BF9"/>
    <w:multiLevelType w:val="hybridMultilevel"/>
    <w:tmpl w:val="DC0076A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189B2BD8"/>
    <w:multiLevelType w:val="hybridMultilevel"/>
    <w:tmpl w:val="8B246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5F60161"/>
    <w:multiLevelType w:val="hybridMultilevel"/>
    <w:tmpl w:val="4A1A2D62"/>
    <w:lvl w:ilvl="0" w:tplc="56A695FC">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9">
    <w:nsid w:val="28336C2D"/>
    <w:multiLevelType w:val="hybridMultilevel"/>
    <w:tmpl w:val="7A2C50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AC91F0B"/>
    <w:multiLevelType w:val="hybridMultilevel"/>
    <w:tmpl w:val="422E42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B5E6827"/>
    <w:multiLevelType w:val="hybridMultilevel"/>
    <w:tmpl w:val="F2D21F86"/>
    <w:lvl w:ilvl="0" w:tplc="C7660970">
      <w:start w:val="4"/>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2">
    <w:nsid w:val="2F911980"/>
    <w:multiLevelType w:val="hybridMultilevel"/>
    <w:tmpl w:val="1C12429A"/>
    <w:lvl w:ilvl="0" w:tplc="EB861048">
      <w:start w:val="1"/>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A6D16F6"/>
    <w:multiLevelType w:val="hybridMultilevel"/>
    <w:tmpl w:val="4B346AE2"/>
    <w:lvl w:ilvl="0" w:tplc="4A4CB1C6">
      <w:start w:val="6"/>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14">
    <w:nsid w:val="424348E3"/>
    <w:multiLevelType w:val="hybridMultilevel"/>
    <w:tmpl w:val="5C7C83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49D6FF9"/>
    <w:multiLevelType w:val="hybridMultilevel"/>
    <w:tmpl w:val="DC0076A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44A06D35"/>
    <w:multiLevelType w:val="hybridMultilevel"/>
    <w:tmpl w:val="D04A2B9A"/>
    <w:lvl w:ilvl="0" w:tplc="04070019">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4E0E3E23"/>
    <w:multiLevelType w:val="hybridMultilevel"/>
    <w:tmpl w:val="279C00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5078FA"/>
    <w:multiLevelType w:val="hybridMultilevel"/>
    <w:tmpl w:val="A4364B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46C00CE"/>
    <w:multiLevelType w:val="hybridMultilevel"/>
    <w:tmpl w:val="205A7886"/>
    <w:lvl w:ilvl="0" w:tplc="EB08593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0">
    <w:nsid w:val="5A06722F"/>
    <w:multiLevelType w:val="hybridMultilevel"/>
    <w:tmpl w:val="C6265D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5E762D33"/>
    <w:multiLevelType w:val="hybridMultilevel"/>
    <w:tmpl w:val="31003F16"/>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2">
    <w:nsid w:val="618F033E"/>
    <w:multiLevelType w:val="hybridMultilevel"/>
    <w:tmpl w:val="FCE0BCE8"/>
    <w:lvl w:ilvl="0" w:tplc="04070001">
      <w:start w:val="1"/>
      <w:numFmt w:val="bullet"/>
      <w:lvlText w:val=""/>
      <w:lvlJc w:val="left"/>
      <w:pPr>
        <w:ind w:left="720" w:hanging="360"/>
      </w:pPr>
      <w:rPr>
        <w:rFonts w:ascii="Symbol" w:hAnsi="Symbol"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Times New Roman" w:hint="default"/>
      </w:rPr>
    </w:lvl>
    <w:lvl w:ilvl="3" w:tplc="04070001">
      <w:start w:val="1"/>
      <w:numFmt w:val="bullet"/>
      <w:lvlText w:val=""/>
      <w:lvlJc w:val="left"/>
      <w:pPr>
        <w:ind w:left="2880" w:hanging="360"/>
      </w:pPr>
      <w:rPr>
        <w:rFonts w:ascii="Symbol" w:hAnsi="Symbol" w:cs="Times New Roman"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Times New Roman" w:hint="default"/>
      </w:rPr>
    </w:lvl>
    <w:lvl w:ilvl="6" w:tplc="04070001">
      <w:start w:val="1"/>
      <w:numFmt w:val="bullet"/>
      <w:lvlText w:val=""/>
      <w:lvlJc w:val="left"/>
      <w:pPr>
        <w:ind w:left="5040" w:hanging="360"/>
      </w:pPr>
      <w:rPr>
        <w:rFonts w:ascii="Symbol" w:hAnsi="Symbol" w:cs="Times New Roman"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Times New Roman" w:hint="default"/>
      </w:rPr>
    </w:lvl>
  </w:abstractNum>
  <w:abstractNum w:abstractNumId="23">
    <w:nsid w:val="6A004D48"/>
    <w:multiLevelType w:val="hybridMultilevel"/>
    <w:tmpl w:val="48DEC3D0"/>
    <w:lvl w:ilvl="0" w:tplc="2F0A222C">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6D825347"/>
    <w:multiLevelType w:val="hybridMultilevel"/>
    <w:tmpl w:val="3E20CE1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5">
    <w:nsid w:val="6EA2031E"/>
    <w:multiLevelType w:val="hybridMultilevel"/>
    <w:tmpl w:val="68841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1482EA6"/>
    <w:multiLevelType w:val="multilevel"/>
    <w:tmpl w:val="5D00587E"/>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7">
    <w:nsid w:val="75CB3AC5"/>
    <w:multiLevelType w:val="hybridMultilevel"/>
    <w:tmpl w:val="70E09C6C"/>
    <w:lvl w:ilvl="0" w:tplc="0407000F">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8">
    <w:nsid w:val="77CF0796"/>
    <w:multiLevelType w:val="hybridMultilevel"/>
    <w:tmpl w:val="4D925D62"/>
    <w:lvl w:ilvl="0" w:tplc="D37A6D8E">
      <w:start w:val="1"/>
      <w:numFmt w:val="decimal"/>
      <w:lvlText w:val="%1."/>
      <w:lvlJc w:val="left"/>
      <w:pPr>
        <w:ind w:left="720" w:hanging="360"/>
      </w:pPr>
      <w:rPr>
        <w:rFonts w:ascii="Times New Roman" w:hAnsi="Times New Roman" w:cs="Times New Roman" w:hint="default"/>
      </w:rPr>
    </w:lvl>
    <w:lvl w:ilvl="1" w:tplc="04070019">
      <w:start w:val="1"/>
      <w:numFmt w:val="lowerLetter"/>
      <w:lvlText w:val="%2."/>
      <w:lvlJc w:val="left"/>
      <w:pPr>
        <w:ind w:left="1440" w:hanging="360"/>
      </w:pPr>
      <w:rPr>
        <w:rFonts w:ascii="Times New Roman" w:hAnsi="Times New Roman" w:cs="Times New Roman"/>
      </w:rPr>
    </w:lvl>
    <w:lvl w:ilvl="2" w:tplc="0407001B">
      <w:start w:val="1"/>
      <w:numFmt w:val="lowerRoman"/>
      <w:lvlText w:val="%3."/>
      <w:lvlJc w:val="right"/>
      <w:pPr>
        <w:ind w:left="2160" w:hanging="180"/>
      </w:pPr>
      <w:rPr>
        <w:rFonts w:ascii="Times New Roman" w:hAnsi="Times New Roman" w:cs="Times New Roman"/>
      </w:rPr>
    </w:lvl>
    <w:lvl w:ilvl="3" w:tplc="0407000F">
      <w:start w:val="1"/>
      <w:numFmt w:val="decimal"/>
      <w:lvlText w:val="%4."/>
      <w:lvlJc w:val="left"/>
      <w:pPr>
        <w:ind w:left="2880" w:hanging="360"/>
      </w:pPr>
      <w:rPr>
        <w:rFonts w:ascii="Times New Roman" w:hAnsi="Times New Roman" w:cs="Times New Roman"/>
      </w:rPr>
    </w:lvl>
    <w:lvl w:ilvl="4" w:tplc="04070019">
      <w:start w:val="1"/>
      <w:numFmt w:val="lowerLetter"/>
      <w:lvlText w:val="%5."/>
      <w:lvlJc w:val="left"/>
      <w:pPr>
        <w:ind w:left="3600" w:hanging="360"/>
      </w:pPr>
      <w:rPr>
        <w:rFonts w:ascii="Times New Roman" w:hAnsi="Times New Roman" w:cs="Times New Roman"/>
      </w:rPr>
    </w:lvl>
    <w:lvl w:ilvl="5" w:tplc="0407001B">
      <w:start w:val="1"/>
      <w:numFmt w:val="lowerRoman"/>
      <w:lvlText w:val="%6."/>
      <w:lvlJc w:val="right"/>
      <w:pPr>
        <w:ind w:left="4320" w:hanging="180"/>
      </w:pPr>
      <w:rPr>
        <w:rFonts w:ascii="Times New Roman" w:hAnsi="Times New Roman" w:cs="Times New Roman"/>
      </w:rPr>
    </w:lvl>
    <w:lvl w:ilvl="6" w:tplc="0407000F">
      <w:start w:val="1"/>
      <w:numFmt w:val="decimal"/>
      <w:lvlText w:val="%7."/>
      <w:lvlJc w:val="left"/>
      <w:pPr>
        <w:ind w:left="5040" w:hanging="360"/>
      </w:pPr>
      <w:rPr>
        <w:rFonts w:ascii="Times New Roman" w:hAnsi="Times New Roman" w:cs="Times New Roman"/>
      </w:rPr>
    </w:lvl>
    <w:lvl w:ilvl="7" w:tplc="04070019">
      <w:start w:val="1"/>
      <w:numFmt w:val="lowerLetter"/>
      <w:lvlText w:val="%8."/>
      <w:lvlJc w:val="left"/>
      <w:pPr>
        <w:ind w:left="5760" w:hanging="360"/>
      </w:pPr>
      <w:rPr>
        <w:rFonts w:ascii="Times New Roman" w:hAnsi="Times New Roman" w:cs="Times New Roman"/>
      </w:rPr>
    </w:lvl>
    <w:lvl w:ilvl="8" w:tplc="0407001B">
      <w:start w:val="1"/>
      <w:numFmt w:val="lowerRoman"/>
      <w:lvlText w:val="%9."/>
      <w:lvlJc w:val="right"/>
      <w:pPr>
        <w:ind w:left="6480" w:hanging="180"/>
      </w:pPr>
      <w:rPr>
        <w:rFonts w:ascii="Times New Roman" w:hAnsi="Times New Roman" w:cs="Times New Roman"/>
      </w:rPr>
    </w:lvl>
  </w:abstractNum>
  <w:abstractNum w:abstractNumId="29">
    <w:nsid w:val="7B2A5256"/>
    <w:multiLevelType w:val="hybridMultilevel"/>
    <w:tmpl w:val="C35C49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28"/>
  </w:num>
  <w:num w:numId="4">
    <w:abstractNumId w:val="22"/>
  </w:num>
  <w:num w:numId="5">
    <w:abstractNumId w:val="21"/>
  </w:num>
  <w:num w:numId="6">
    <w:abstractNumId w:val="3"/>
  </w:num>
  <w:num w:numId="7">
    <w:abstractNumId w:val="13"/>
  </w:num>
  <w:num w:numId="8">
    <w:abstractNumId w:val="8"/>
  </w:num>
  <w:num w:numId="9">
    <w:abstractNumId w:val="11"/>
  </w:num>
  <w:num w:numId="10">
    <w:abstractNumId w:val="27"/>
  </w:num>
  <w:num w:numId="11">
    <w:abstractNumId w:val="14"/>
  </w:num>
  <w:num w:numId="12">
    <w:abstractNumId w:val="9"/>
  </w:num>
  <w:num w:numId="13">
    <w:abstractNumId w:val="6"/>
  </w:num>
  <w:num w:numId="14">
    <w:abstractNumId w:val="20"/>
  </w:num>
  <w:num w:numId="15">
    <w:abstractNumId w:val="12"/>
  </w:num>
  <w:num w:numId="16">
    <w:abstractNumId w:val="15"/>
  </w:num>
  <w:num w:numId="17">
    <w:abstractNumId w:val="16"/>
  </w:num>
  <w:num w:numId="18">
    <w:abstractNumId w:val="19"/>
  </w:num>
  <w:num w:numId="19">
    <w:abstractNumId w:val="7"/>
  </w:num>
  <w:num w:numId="20">
    <w:abstractNumId w:val="1"/>
  </w:num>
  <w:num w:numId="21">
    <w:abstractNumId w:val="17"/>
  </w:num>
  <w:num w:numId="22">
    <w:abstractNumId w:val="10"/>
  </w:num>
  <w:num w:numId="23">
    <w:abstractNumId w:val="29"/>
  </w:num>
  <w:num w:numId="24">
    <w:abstractNumId w:val="18"/>
  </w:num>
  <w:num w:numId="25">
    <w:abstractNumId w:val="26"/>
  </w:num>
  <w:num w:numId="26">
    <w:abstractNumId w:val="25"/>
  </w:num>
  <w:num w:numId="27">
    <w:abstractNumId w:val="2"/>
  </w:num>
  <w:num w:numId="28">
    <w:abstractNumId w:val="23"/>
  </w:num>
  <w:num w:numId="29">
    <w:abstractNumId w:val="4"/>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oNotHyphenateCaps/>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314"/>
    <w:rsid w:val="00012D65"/>
    <w:rsid w:val="00015E4B"/>
    <w:rsid w:val="00016289"/>
    <w:rsid w:val="0002625D"/>
    <w:rsid w:val="00026CFF"/>
    <w:rsid w:val="00031A40"/>
    <w:rsid w:val="00043C39"/>
    <w:rsid w:val="00047469"/>
    <w:rsid w:val="00064551"/>
    <w:rsid w:val="00064631"/>
    <w:rsid w:val="0006535C"/>
    <w:rsid w:val="00067047"/>
    <w:rsid w:val="000742FD"/>
    <w:rsid w:val="00075306"/>
    <w:rsid w:val="00082347"/>
    <w:rsid w:val="000830D2"/>
    <w:rsid w:val="00087228"/>
    <w:rsid w:val="0009519F"/>
    <w:rsid w:val="000B0816"/>
    <w:rsid w:val="000E1102"/>
    <w:rsid w:val="000F1D47"/>
    <w:rsid w:val="00107AFF"/>
    <w:rsid w:val="001132C5"/>
    <w:rsid w:val="00121029"/>
    <w:rsid w:val="0012162C"/>
    <w:rsid w:val="00136273"/>
    <w:rsid w:val="00142276"/>
    <w:rsid w:val="001450DB"/>
    <w:rsid w:val="001537BC"/>
    <w:rsid w:val="00174487"/>
    <w:rsid w:val="00174A66"/>
    <w:rsid w:val="001825FD"/>
    <w:rsid w:val="00183249"/>
    <w:rsid w:val="001928E9"/>
    <w:rsid w:val="001B3F98"/>
    <w:rsid w:val="001C3565"/>
    <w:rsid w:val="001D262E"/>
    <w:rsid w:val="001E6D5B"/>
    <w:rsid w:val="00207445"/>
    <w:rsid w:val="00214AB0"/>
    <w:rsid w:val="00222980"/>
    <w:rsid w:val="00222DD5"/>
    <w:rsid w:val="0023193C"/>
    <w:rsid w:val="00292068"/>
    <w:rsid w:val="002951ED"/>
    <w:rsid w:val="002A1BAD"/>
    <w:rsid w:val="002B18E2"/>
    <w:rsid w:val="002B593B"/>
    <w:rsid w:val="002B7C7F"/>
    <w:rsid w:val="002F274E"/>
    <w:rsid w:val="002F550C"/>
    <w:rsid w:val="002F5CDF"/>
    <w:rsid w:val="00306919"/>
    <w:rsid w:val="0033226D"/>
    <w:rsid w:val="00333CB1"/>
    <w:rsid w:val="00340A70"/>
    <w:rsid w:val="00363C9B"/>
    <w:rsid w:val="003803D5"/>
    <w:rsid w:val="00382793"/>
    <w:rsid w:val="00384001"/>
    <w:rsid w:val="0039123E"/>
    <w:rsid w:val="0039297D"/>
    <w:rsid w:val="00396616"/>
    <w:rsid w:val="003B4B55"/>
    <w:rsid w:val="003B5D14"/>
    <w:rsid w:val="003C5A69"/>
    <w:rsid w:val="003E712D"/>
    <w:rsid w:val="00412CBE"/>
    <w:rsid w:val="00414041"/>
    <w:rsid w:val="0041595B"/>
    <w:rsid w:val="0042343B"/>
    <w:rsid w:val="00423FF0"/>
    <w:rsid w:val="00437CC3"/>
    <w:rsid w:val="00437F9C"/>
    <w:rsid w:val="00461163"/>
    <w:rsid w:val="00480691"/>
    <w:rsid w:val="004815BD"/>
    <w:rsid w:val="00484451"/>
    <w:rsid w:val="00485D93"/>
    <w:rsid w:val="00486D10"/>
    <w:rsid w:val="004A0F58"/>
    <w:rsid w:val="004C13C6"/>
    <w:rsid w:val="004C69D9"/>
    <w:rsid w:val="004D6EC8"/>
    <w:rsid w:val="004E5F0F"/>
    <w:rsid w:val="004F3D53"/>
    <w:rsid w:val="004F4A7A"/>
    <w:rsid w:val="00512450"/>
    <w:rsid w:val="00530257"/>
    <w:rsid w:val="00531B81"/>
    <w:rsid w:val="00537A57"/>
    <w:rsid w:val="00544BE3"/>
    <w:rsid w:val="00547783"/>
    <w:rsid w:val="0056791F"/>
    <w:rsid w:val="00576331"/>
    <w:rsid w:val="00576D1D"/>
    <w:rsid w:val="00580D6E"/>
    <w:rsid w:val="00582314"/>
    <w:rsid w:val="005A297C"/>
    <w:rsid w:val="005A7E8D"/>
    <w:rsid w:val="005B7C2E"/>
    <w:rsid w:val="005D7A93"/>
    <w:rsid w:val="005E3D05"/>
    <w:rsid w:val="005F7580"/>
    <w:rsid w:val="00613ECA"/>
    <w:rsid w:val="00630A2B"/>
    <w:rsid w:val="00635074"/>
    <w:rsid w:val="0065095A"/>
    <w:rsid w:val="00662244"/>
    <w:rsid w:val="006648F6"/>
    <w:rsid w:val="00667FD8"/>
    <w:rsid w:val="00674E0C"/>
    <w:rsid w:val="006870A4"/>
    <w:rsid w:val="006A10AE"/>
    <w:rsid w:val="006B7321"/>
    <w:rsid w:val="006E4592"/>
    <w:rsid w:val="006E7314"/>
    <w:rsid w:val="007045DB"/>
    <w:rsid w:val="00720A60"/>
    <w:rsid w:val="00731857"/>
    <w:rsid w:val="00732BCE"/>
    <w:rsid w:val="00741E15"/>
    <w:rsid w:val="00744365"/>
    <w:rsid w:val="00750B19"/>
    <w:rsid w:val="007609F9"/>
    <w:rsid w:val="007610A9"/>
    <w:rsid w:val="00763804"/>
    <w:rsid w:val="007716C6"/>
    <w:rsid w:val="00771B66"/>
    <w:rsid w:val="00776D48"/>
    <w:rsid w:val="007772E3"/>
    <w:rsid w:val="007A733D"/>
    <w:rsid w:val="007C69FF"/>
    <w:rsid w:val="007D2169"/>
    <w:rsid w:val="007D2A00"/>
    <w:rsid w:val="007D2ED1"/>
    <w:rsid w:val="007D65D8"/>
    <w:rsid w:val="007F2E08"/>
    <w:rsid w:val="00812F2D"/>
    <w:rsid w:val="00815A81"/>
    <w:rsid w:val="008210F7"/>
    <w:rsid w:val="00821BB0"/>
    <w:rsid w:val="00824470"/>
    <w:rsid w:val="00831ADA"/>
    <w:rsid w:val="008500CB"/>
    <w:rsid w:val="008642FE"/>
    <w:rsid w:val="008718A7"/>
    <w:rsid w:val="008772C8"/>
    <w:rsid w:val="00884E40"/>
    <w:rsid w:val="008878C9"/>
    <w:rsid w:val="008A1B3C"/>
    <w:rsid w:val="008A2B0F"/>
    <w:rsid w:val="008B2E27"/>
    <w:rsid w:val="008C44C7"/>
    <w:rsid w:val="008F6D79"/>
    <w:rsid w:val="009019B2"/>
    <w:rsid w:val="00937542"/>
    <w:rsid w:val="00940EA0"/>
    <w:rsid w:val="00942DB6"/>
    <w:rsid w:val="00943494"/>
    <w:rsid w:val="0094514D"/>
    <w:rsid w:val="00965746"/>
    <w:rsid w:val="00973AB8"/>
    <w:rsid w:val="00974D7C"/>
    <w:rsid w:val="009939DC"/>
    <w:rsid w:val="009945FB"/>
    <w:rsid w:val="009A3332"/>
    <w:rsid w:val="009C6578"/>
    <w:rsid w:val="009D05D3"/>
    <w:rsid w:val="009D1F8A"/>
    <w:rsid w:val="009D7987"/>
    <w:rsid w:val="009E5419"/>
    <w:rsid w:val="00A009E8"/>
    <w:rsid w:val="00A025EE"/>
    <w:rsid w:val="00A03E86"/>
    <w:rsid w:val="00A132C4"/>
    <w:rsid w:val="00A17B6F"/>
    <w:rsid w:val="00A20FD6"/>
    <w:rsid w:val="00A366A2"/>
    <w:rsid w:val="00A5313B"/>
    <w:rsid w:val="00A54E3F"/>
    <w:rsid w:val="00A62EEC"/>
    <w:rsid w:val="00A64CB9"/>
    <w:rsid w:val="00A74FDD"/>
    <w:rsid w:val="00A76B1E"/>
    <w:rsid w:val="00A862E1"/>
    <w:rsid w:val="00A9065A"/>
    <w:rsid w:val="00AA3629"/>
    <w:rsid w:val="00AA4D07"/>
    <w:rsid w:val="00AB3E1A"/>
    <w:rsid w:val="00AC5532"/>
    <w:rsid w:val="00AD1F4C"/>
    <w:rsid w:val="00AD2399"/>
    <w:rsid w:val="00AD38B7"/>
    <w:rsid w:val="00AF36BA"/>
    <w:rsid w:val="00B071BB"/>
    <w:rsid w:val="00B1204F"/>
    <w:rsid w:val="00B246DC"/>
    <w:rsid w:val="00B24A8F"/>
    <w:rsid w:val="00B34D04"/>
    <w:rsid w:val="00B34E35"/>
    <w:rsid w:val="00B556A0"/>
    <w:rsid w:val="00B67559"/>
    <w:rsid w:val="00B735AD"/>
    <w:rsid w:val="00B96E85"/>
    <w:rsid w:val="00BB0076"/>
    <w:rsid w:val="00BB4C0F"/>
    <w:rsid w:val="00BE04DC"/>
    <w:rsid w:val="00BE5D2E"/>
    <w:rsid w:val="00BF03E0"/>
    <w:rsid w:val="00C0245F"/>
    <w:rsid w:val="00C45378"/>
    <w:rsid w:val="00C61F6D"/>
    <w:rsid w:val="00C628D4"/>
    <w:rsid w:val="00C965FD"/>
    <w:rsid w:val="00CA704B"/>
    <w:rsid w:val="00CB5471"/>
    <w:rsid w:val="00CF3B39"/>
    <w:rsid w:val="00D04BD6"/>
    <w:rsid w:val="00D0685E"/>
    <w:rsid w:val="00D15B22"/>
    <w:rsid w:val="00D15F16"/>
    <w:rsid w:val="00D31B2F"/>
    <w:rsid w:val="00D526E4"/>
    <w:rsid w:val="00D625B4"/>
    <w:rsid w:val="00D758D1"/>
    <w:rsid w:val="00D768D7"/>
    <w:rsid w:val="00DA1FAA"/>
    <w:rsid w:val="00DB223D"/>
    <w:rsid w:val="00DE06AA"/>
    <w:rsid w:val="00DE3D03"/>
    <w:rsid w:val="00DF1D29"/>
    <w:rsid w:val="00E12BB4"/>
    <w:rsid w:val="00E15FD5"/>
    <w:rsid w:val="00E23511"/>
    <w:rsid w:val="00E24A05"/>
    <w:rsid w:val="00E40D2F"/>
    <w:rsid w:val="00E44C50"/>
    <w:rsid w:val="00E62092"/>
    <w:rsid w:val="00E713F7"/>
    <w:rsid w:val="00E936F2"/>
    <w:rsid w:val="00EA0D87"/>
    <w:rsid w:val="00EC25A1"/>
    <w:rsid w:val="00EC4A71"/>
    <w:rsid w:val="00ED324F"/>
    <w:rsid w:val="00EE0CA5"/>
    <w:rsid w:val="00EE29C4"/>
    <w:rsid w:val="00F20B61"/>
    <w:rsid w:val="00F35122"/>
    <w:rsid w:val="00F50544"/>
    <w:rsid w:val="00F51E2E"/>
    <w:rsid w:val="00FB1C09"/>
    <w:rsid w:val="00FF42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2CBE"/>
    <w:pPr>
      <w:spacing w:after="200" w:line="276" w:lineRule="auto"/>
    </w:pPr>
    <w:rPr>
      <w:rFonts w:ascii="Calibri" w:hAnsi="Calibri"/>
      <w:sz w:val="22"/>
      <w:szCs w:val="22"/>
      <w:lang w:eastAsia="en-US"/>
    </w:rPr>
  </w:style>
  <w:style w:type="paragraph" w:styleId="berschrift2">
    <w:name w:val="heading 2"/>
    <w:basedOn w:val="Standard"/>
    <w:next w:val="Standard"/>
    <w:qFormat/>
    <w:rsid w:val="00412CBE"/>
    <w:pPr>
      <w:keepNext/>
      <w:spacing w:after="0" w:line="240" w:lineRule="auto"/>
      <w:outlineLvl w:val="1"/>
    </w:pPr>
    <w:rPr>
      <w:rFonts w:ascii="Times New Roman" w:hAnsi="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sid w:val="00412CBE"/>
    <w:rPr>
      <w:rFonts w:ascii="Times New Roman" w:hAnsi="Times New Roman" w:cs="Times New Roman"/>
      <w:b/>
      <w:bCs/>
      <w:sz w:val="24"/>
      <w:szCs w:val="24"/>
    </w:rPr>
  </w:style>
  <w:style w:type="paragraph" w:customStyle="1" w:styleId="Listenabsatz1">
    <w:name w:val="Listenabsatz1"/>
    <w:basedOn w:val="Standard"/>
    <w:rsid w:val="00412CBE"/>
    <w:pPr>
      <w:ind w:left="720"/>
    </w:pPr>
  </w:style>
  <w:style w:type="paragraph" w:customStyle="1" w:styleId="Sprechblasentext1">
    <w:name w:val="Sprechblasentext1"/>
    <w:basedOn w:val="Standard"/>
    <w:rsid w:val="00412CBE"/>
    <w:pPr>
      <w:spacing w:after="0" w:line="240" w:lineRule="auto"/>
    </w:pPr>
    <w:rPr>
      <w:rFonts w:ascii="Tahoma" w:hAnsi="Tahoma" w:cs="Tahoma"/>
      <w:sz w:val="16"/>
      <w:szCs w:val="16"/>
    </w:rPr>
  </w:style>
  <w:style w:type="character" w:customStyle="1" w:styleId="BalloonTextChar">
    <w:name w:val="Balloon Text Char"/>
    <w:rsid w:val="00412CBE"/>
    <w:rPr>
      <w:rFonts w:ascii="Tahoma" w:hAnsi="Tahoma" w:cs="Tahoma"/>
      <w:sz w:val="16"/>
      <w:szCs w:val="16"/>
    </w:rPr>
  </w:style>
  <w:style w:type="paragraph" w:styleId="Kopfzeile">
    <w:name w:val="header"/>
    <w:basedOn w:val="Standard"/>
    <w:semiHidden/>
    <w:rsid w:val="00412CBE"/>
    <w:pPr>
      <w:tabs>
        <w:tab w:val="center" w:pos="4536"/>
        <w:tab w:val="right" w:pos="9072"/>
      </w:tabs>
      <w:spacing w:after="0" w:line="240" w:lineRule="auto"/>
    </w:pPr>
  </w:style>
  <w:style w:type="character" w:customStyle="1" w:styleId="HeaderChar">
    <w:name w:val="Header Char"/>
    <w:rsid w:val="00412CBE"/>
    <w:rPr>
      <w:rFonts w:ascii="Times New Roman" w:hAnsi="Times New Roman" w:cs="Times New Roman"/>
    </w:rPr>
  </w:style>
  <w:style w:type="paragraph" w:styleId="Fuzeile">
    <w:name w:val="footer"/>
    <w:basedOn w:val="Standard"/>
    <w:semiHidden/>
    <w:rsid w:val="00412CBE"/>
    <w:pPr>
      <w:tabs>
        <w:tab w:val="center" w:pos="4536"/>
        <w:tab w:val="right" w:pos="9072"/>
      </w:tabs>
      <w:spacing w:after="0" w:line="240" w:lineRule="auto"/>
    </w:pPr>
  </w:style>
  <w:style w:type="character" w:customStyle="1" w:styleId="FooterChar">
    <w:name w:val="Footer Char"/>
    <w:rsid w:val="00412CBE"/>
    <w:rPr>
      <w:rFonts w:ascii="Times New Roman" w:hAnsi="Times New Roman" w:cs="Times New Roman"/>
    </w:rPr>
  </w:style>
  <w:style w:type="character" w:styleId="Hyperlink">
    <w:name w:val="Hyperlink"/>
    <w:semiHidden/>
    <w:rsid w:val="00412CBE"/>
    <w:rPr>
      <w:rFonts w:ascii="Times New Roman" w:hAnsi="Times New Roman" w:cs="Times New Roman"/>
      <w:color w:val="0000FF"/>
      <w:u w:val="single"/>
    </w:rPr>
  </w:style>
  <w:style w:type="paragraph" w:styleId="StandardWeb">
    <w:name w:val="Normal (Web)"/>
    <w:basedOn w:val="Standard"/>
    <w:semiHidden/>
    <w:rsid w:val="00412CBE"/>
    <w:pPr>
      <w:spacing w:before="100" w:beforeAutospacing="1" w:after="100" w:afterAutospacing="1" w:line="240" w:lineRule="auto"/>
    </w:pPr>
    <w:rPr>
      <w:rFonts w:ascii="Times New Roman" w:hAnsi="Times New Roman"/>
      <w:sz w:val="24"/>
      <w:szCs w:val="24"/>
      <w:lang w:eastAsia="de-DE"/>
    </w:rPr>
  </w:style>
  <w:style w:type="table" w:styleId="Tabellenraster">
    <w:name w:val="Table Grid"/>
    <w:basedOn w:val="NormaleTabelle"/>
    <w:uiPriority w:val="59"/>
    <w:rsid w:val="005A29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13ECA"/>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3966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96616"/>
    <w:rPr>
      <w:rFonts w:ascii="Tahoma" w:hAnsi="Tahoma" w:cs="Tahoma"/>
      <w:sz w:val="16"/>
      <w:szCs w:val="16"/>
      <w:lang w:eastAsia="en-US"/>
    </w:rPr>
  </w:style>
  <w:style w:type="paragraph" w:styleId="KeinLeerraum">
    <w:name w:val="No Spacing"/>
    <w:uiPriority w:val="1"/>
    <w:qFormat/>
    <w:rsid w:val="00485D93"/>
    <w:rPr>
      <w:rFonts w:ascii="Calibri" w:hAnsi="Calibri"/>
      <w:sz w:val="22"/>
      <w:szCs w:val="22"/>
      <w:lang w:eastAsia="en-US"/>
    </w:rPr>
  </w:style>
  <w:style w:type="paragraph" w:styleId="Listenabsatz">
    <w:name w:val="List Paragraph"/>
    <w:basedOn w:val="Standard"/>
    <w:uiPriority w:val="34"/>
    <w:qFormat/>
    <w:rsid w:val="007D2169"/>
    <w:pPr>
      <w:ind w:left="720"/>
      <w:contextualSpacing/>
    </w:pPr>
  </w:style>
  <w:style w:type="table" w:styleId="HelleSchattierung">
    <w:name w:val="Light Shading"/>
    <w:basedOn w:val="NormaleTabelle"/>
    <w:uiPriority w:val="60"/>
    <w:rsid w:val="00A64CB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rsid w:val="00A64C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A64C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A64C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A64CB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sRaster">
    <w:name w:val="Light Grid"/>
    <w:basedOn w:val="NormaleTabelle"/>
    <w:uiPriority w:val="62"/>
    <w:rsid w:val="00A64C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Akzent6">
    <w:name w:val="Light List Accent 6"/>
    <w:basedOn w:val="NormaleTabelle"/>
    <w:uiPriority w:val="61"/>
    <w:rsid w:val="00A64CB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Akzent1">
    <w:name w:val="Light Grid Accent 1"/>
    <w:basedOn w:val="NormaleTabelle"/>
    <w:uiPriority w:val="62"/>
    <w:rsid w:val="00A64C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DunkleListe-Akzent6">
    <w:name w:val="Dark List Accent 6"/>
    <w:basedOn w:val="NormaleTabelle"/>
    <w:uiPriority w:val="70"/>
    <w:rsid w:val="00043C3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MittleresRaster2-Akzent3">
    <w:name w:val="Medium Grid 2 Accent 3"/>
    <w:basedOn w:val="NormaleTabelle"/>
    <w:uiPriority w:val="68"/>
    <w:rsid w:val="00043C3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12CBE"/>
    <w:pPr>
      <w:spacing w:after="200" w:line="276" w:lineRule="auto"/>
    </w:pPr>
    <w:rPr>
      <w:rFonts w:ascii="Calibri" w:hAnsi="Calibri"/>
      <w:sz w:val="22"/>
      <w:szCs w:val="22"/>
      <w:lang w:eastAsia="en-US"/>
    </w:rPr>
  </w:style>
  <w:style w:type="paragraph" w:styleId="berschrift2">
    <w:name w:val="heading 2"/>
    <w:basedOn w:val="Standard"/>
    <w:next w:val="Standard"/>
    <w:qFormat/>
    <w:rsid w:val="00412CBE"/>
    <w:pPr>
      <w:keepNext/>
      <w:spacing w:after="0" w:line="240" w:lineRule="auto"/>
      <w:outlineLvl w:val="1"/>
    </w:pPr>
    <w:rPr>
      <w:rFonts w:ascii="Times New Roman" w:hAnsi="Times New Roman"/>
      <w:b/>
      <w:bCs/>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2Char">
    <w:name w:val="Heading 2 Char"/>
    <w:rsid w:val="00412CBE"/>
    <w:rPr>
      <w:rFonts w:ascii="Times New Roman" w:hAnsi="Times New Roman" w:cs="Times New Roman"/>
      <w:b/>
      <w:bCs/>
      <w:sz w:val="24"/>
      <w:szCs w:val="24"/>
    </w:rPr>
  </w:style>
  <w:style w:type="paragraph" w:customStyle="1" w:styleId="Listenabsatz1">
    <w:name w:val="Listenabsatz1"/>
    <w:basedOn w:val="Standard"/>
    <w:rsid w:val="00412CBE"/>
    <w:pPr>
      <w:ind w:left="720"/>
    </w:pPr>
  </w:style>
  <w:style w:type="paragraph" w:customStyle="1" w:styleId="Sprechblasentext1">
    <w:name w:val="Sprechblasentext1"/>
    <w:basedOn w:val="Standard"/>
    <w:rsid w:val="00412CBE"/>
    <w:pPr>
      <w:spacing w:after="0" w:line="240" w:lineRule="auto"/>
    </w:pPr>
    <w:rPr>
      <w:rFonts w:ascii="Tahoma" w:hAnsi="Tahoma" w:cs="Tahoma"/>
      <w:sz w:val="16"/>
      <w:szCs w:val="16"/>
    </w:rPr>
  </w:style>
  <w:style w:type="character" w:customStyle="1" w:styleId="BalloonTextChar">
    <w:name w:val="Balloon Text Char"/>
    <w:rsid w:val="00412CBE"/>
    <w:rPr>
      <w:rFonts w:ascii="Tahoma" w:hAnsi="Tahoma" w:cs="Tahoma"/>
      <w:sz w:val="16"/>
      <w:szCs w:val="16"/>
    </w:rPr>
  </w:style>
  <w:style w:type="paragraph" w:styleId="Kopfzeile">
    <w:name w:val="header"/>
    <w:basedOn w:val="Standard"/>
    <w:semiHidden/>
    <w:rsid w:val="00412CBE"/>
    <w:pPr>
      <w:tabs>
        <w:tab w:val="center" w:pos="4536"/>
        <w:tab w:val="right" w:pos="9072"/>
      </w:tabs>
      <w:spacing w:after="0" w:line="240" w:lineRule="auto"/>
    </w:pPr>
  </w:style>
  <w:style w:type="character" w:customStyle="1" w:styleId="HeaderChar">
    <w:name w:val="Header Char"/>
    <w:rsid w:val="00412CBE"/>
    <w:rPr>
      <w:rFonts w:ascii="Times New Roman" w:hAnsi="Times New Roman" w:cs="Times New Roman"/>
    </w:rPr>
  </w:style>
  <w:style w:type="paragraph" w:styleId="Fuzeile">
    <w:name w:val="footer"/>
    <w:basedOn w:val="Standard"/>
    <w:semiHidden/>
    <w:rsid w:val="00412CBE"/>
    <w:pPr>
      <w:tabs>
        <w:tab w:val="center" w:pos="4536"/>
        <w:tab w:val="right" w:pos="9072"/>
      </w:tabs>
      <w:spacing w:after="0" w:line="240" w:lineRule="auto"/>
    </w:pPr>
  </w:style>
  <w:style w:type="character" w:customStyle="1" w:styleId="FooterChar">
    <w:name w:val="Footer Char"/>
    <w:rsid w:val="00412CBE"/>
    <w:rPr>
      <w:rFonts w:ascii="Times New Roman" w:hAnsi="Times New Roman" w:cs="Times New Roman"/>
    </w:rPr>
  </w:style>
  <w:style w:type="character" w:styleId="Hyperlink">
    <w:name w:val="Hyperlink"/>
    <w:semiHidden/>
    <w:rsid w:val="00412CBE"/>
    <w:rPr>
      <w:rFonts w:ascii="Times New Roman" w:hAnsi="Times New Roman" w:cs="Times New Roman"/>
      <w:color w:val="0000FF"/>
      <w:u w:val="single"/>
    </w:rPr>
  </w:style>
  <w:style w:type="paragraph" w:styleId="StandardWeb">
    <w:name w:val="Normal (Web)"/>
    <w:basedOn w:val="Standard"/>
    <w:semiHidden/>
    <w:rsid w:val="00412CBE"/>
    <w:pPr>
      <w:spacing w:before="100" w:beforeAutospacing="1" w:after="100" w:afterAutospacing="1" w:line="240" w:lineRule="auto"/>
    </w:pPr>
    <w:rPr>
      <w:rFonts w:ascii="Times New Roman" w:hAnsi="Times New Roman"/>
      <w:sz w:val="24"/>
      <w:szCs w:val="24"/>
      <w:lang w:eastAsia="de-DE"/>
    </w:rPr>
  </w:style>
  <w:style w:type="table" w:styleId="Tabellenraster">
    <w:name w:val="Table Grid"/>
    <w:basedOn w:val="NormaleTabelle"/>
    <w:uiPriority w:val="59"/>
    <w:rsid w:val="005A29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13ECA"/>
    <w:pPr>
      <w:autoSpaceDE w:val="0"/>
      <w:autoSpaceDN w:val="0"/>
      <w:adjustRightInd w:val="0"/>
    </w:pPr>
    <w:rPr>
      <w:rFonts w:ascii="Arial" w:hAnsi="Arial" w:cs="Arial"/>
      <w:color w:val="000000"/>
      <w:sz w:val="24"/>
      <w:szCs w:val="24"/>
    </w:rPr>
  </w:style>
  <w:style w:type="paragraph" w:styleId="Sprechblasentext">
    <w:name w:val="Balloon Text"/>
    <w:basedOn w:val="Standard"/>
    <w:link w:val="SprechblasentextZchn"/>
    <w:uiPriority w:val="99"/>
    <w:semiHidden/>
    <w:unhideWhenUsed/>
    <w:rsid w:val="00396616"/>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396616"/>
    <w:rPr>
      <w:rFonts w:ascii="Tahoma" w:hAnsi="Tahoma" w:cs="Tahoma"/>
      <w:sz w:val="16"/>
      <w:szCs w:val="16"/>
      <w:lang w:eastAsia="en-US"/>
    </w:rPr>
  </w:style>
  <w:style w:type="paragraph" w:styleId="KeinLeerraum">
    <w:name w:val="No Spacing"/>
    <w:uiPriority w:val="1"/>
    <w:qFormat/>
    <w:rsid w:val="00485D93"/>
    <w:rPr>
      <w:rFonts w:ascii="Calibri" w:hAnsi="Calibri"/>
      <w:sz w:val="22"/>
      <w:szCs w:val="22"/>
      <w:lang w:eastAsia="en-US"/>
    </w:rPr>
  </w:style>
  <w:style w:type="paragraph" w:styleId="Listenabsatz">
    <w:name w:val="List Paragraph"/>
    <w:basedOn w:val="Standard"/>
    <w:uiPriority w:val="34"/>
    <w:qFormat/>
    <w:rsid w:val="007D2169"/>
    <w:pPr>
      <w:ind w:left="720"/>
      <w:contextualSpacing/>
    </w:pPr>
  </w:style>
  <w:style w:type="table" w:styleId="HelleSchattierung">
    <w:name w:val="Light Shading"/>
    <w:basedOn w:val="NormaleTabelle"/>
    <w:uiPriority w:val="60"/>
    <w:rsid w:val="00A64CB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Liste">
    <w:name w:val="Light List"/>
    <w:basedOn w:val="NormaleTabelle"/>
    <w:uiPriority w:val="61"/>
    <w:rsid w:val="00A64C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A64C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Liste-Akzent2">
    <w:name w:val="Light List Accent 2"/>
    <w:basedOn w:val="NormaleTabelle"/>
    <w:uiPriority w:val="61"/>
    <w:rsid w:val="00A64CB9"/>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HelleListe-Akzent3">
    <w:name w:val="Light List Accent 3"/>
    <w:basedOn w:val="NormaleTabelle"/>
    <w:uiPriority w:val="61"/>
    <w:rsid w:val="00A64CB9"/>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HellesRaster">
    <w:name w:val="Light Grid"/>
    <w:basedOn w:val="NormaleTabelle"/>
    <w:uiPriority w:val="62"/>
    <w:rsid w:val="00A64CB9"/>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Akzent6">
    <w:name w:val="Light List Accent 6"/>
    <w:basedOn w:val="NormaleTabelle"/>
    <w:uiPriority w:val="61"/>
    <w:rsid w:val="00A64CB9"/>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HellesRaster-Akzent1">
    <w:name w:val="Light Grid Accent 1"/>
    <w:basedOn w:val="NormaleTabelle"/>
    <w:uiPriority w:val="62"/>
    <w:rsid w:val="00A64CB9"/>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DunkleListe-Akzent6">
    <w:name w:val="Dark List Accent 6"/>
    <w:basedOn w:val="NormaleTabelle"/>
    <w:uiPriority w:val="70"/>
    <w:rsid w:val="00043C39"/>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MittleresRaster2-Akzent3">
    <w:name w:val="Medium Grid 2 Accent 3"/>
    <w:basedOn w:val="NormaleTabelle"/>
    <w:uiPriority w:val="68"/>
    <w:rsid w:val="00043C39"/>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netsoft-metal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ateitausch\Vorlage%20NetSoft%20Dokus.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07FAD-AD7D-432B-A6DE-C58E1ABC9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 NetSoft Dokus.dot</Template>
  <TotalTime>0</TotalTime>
  <Pages>7</Pages>
  <Words>577</Words>
  <Characters>3914</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Installationshinweise Schüco-Schnittstelle</vt:lpstr>
    </vt:vector>
  </TitlesOfParts>
  <Company>Netsoft GmbH</Company>
  <LinksUpToDate>false</LinksUpToDate>
  <CharactersWithSpaces>4483</CharactersWithSpaces>
  <SharedDoc>false</SharedDoc>
  <HLinks>
    <vt:vector size="6" baseType="variant">
      <vt:variant>
        <vt:i4>7208999</vt:i4>
      </vt:variant>
      <vt:variant>
        <vt:i4>0</vt:i4>
      </vt:variant>
      <vt:variant>
        <vt:i4>0</vt:i4>
      </vt:variant>
      <vt:variant>
        <vt:i4>5</vt:i4>
      </vt:variant>
      <vt:variant>
        <vt:lpwstr>http://www.netsoftbielefeld.de/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Installationshinweise Schüco-Schnittstelle</dc:title>
  <dc:creator>MKersten</dc:creator>
  <cp:lastModifiedBy>User2</cp:lastModifiedBy>
  <cp:revision>61</cp:revision>
  <cp:lastPrinted>2013-05-28T07:13:00Z</cp:lastPrinted>
  <dcterms:created xsi:type="dcterms:W3CDTF">2019-02-28T14:38:00Z</dcterms:created>
  <dcterms:modified xsi:type="dcterms:W3CDTF">2019-05-20T10:03:00Z</dcterms:modified>
</cp:coreProperties>
</file>